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6C9B378" w:rsidR="00EA4EE4" w:rsidRPr="005F5E03" w:rsidRDefault="00E255A9"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milieuvriendelijke coatings voor watervast karton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15B7720"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B31970C"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B12406">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0B696C0" w:rsidR="00026892" w:rsidRPr="00C2551D" w:rsidRDefault="00B12406"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C5DA263" w:rsidR="00C2551D" w:rsidRPr="00350141" w:rsidRDefault="00B12406" w:rsidP="00452556">
            <w:pPr>
              <w:spacing w:after="0" w:line="360" w:lineRule="auto"/>
              <w:jc w:val="both"/>
              <w:rPr>
                <w:rFonts w:ascii="Arial" w:eastAsia="Calibri" w:hAnsi="Arial" w:cs="Arial"/>
                <w:sz w:val="20"/>
                <w:szCs w:val="20"/>
              </w:rPr>
            </w:pPr>
            <w:r>
              <w:rPr>
                <w:rFonts w:ascii="Arial" w:eastAsia="Calibri" w:hAnsi="Arial" w:cs="Arial"/>
                <w:sz w:val="20"/>
                <w:szCs w:val="20"/>
              </w:rPr>
              <w:t>p</w:t>
            </w:r>
            <w:r w:rsidR="00E255A9">
              <w:rPr>
                <w:rFonts w:ascii="Arial" w:eastAsia="Calibri" w:hAnsi="Arial" w:cs="Arial"/>
                <w:sz w:val="20"/>
                <w:szCs w:val="20"/>
              </w:rPr>
              <w:t>olymeren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CBE2CCE" w:rsidR="008E6808" w:rsidRPr="00733C13" w:rsidRDefault="00B12406" w:rsidP="00452556">
            <w:pPr>
              <w:spacing w:after="0" w:line="360" w:lineRule="auto"/>
              <w:rPr>
                <w:rFonts w:ascii="Arial" w:eastAsia="Calibri" w:hAnsi="Arial" w:cs="Arial"/>
                <w:sz w:val="20"/>
                <w:szCs w:val="20"/>
              </w:rPr>
            </w:pPr>
            <w:r>
              <w:rPr>
                <w:rFonts w:ascii="Arial" w:eastAsia="Calibri" w:hAnsi="Arial" w:cs="Arial"/>
                <w:sz w:val="20"/>
                <w:szCs w:val="20"/>
              </w:rPr>
              <w:t>c</w:t>
            </w:r>
            <w:r w:rsidR="00E255A9">
              <w:rPr>
                <w:rFonts w:ascii="Arial" w:eastAsia="Calibri" w:hAnsi="Arial" w:cs="Arial"/>
                <w:sz w:val="20"/>
                <w:szCs w:val="20"/>
              </w:rPr>
              <w:t xml:space="preserve">oating, melkpak, recycling, styreen, </w:t>
            </w:r>
            <w:proofErr w:type="spellStart"/>
            <w:r w:rsidR="00E255A9">
              <w:rPr>
                <w:rFonts w:ascii="Arial" w:eastAsia="Calibri" w:hAnsi="Arial" w:cs="Arial"/>
                <w:sz w:val="20"/>
                <w:szCs w:val="20"/>
              </w:rPr>
              <w:t>butylacrylaat</w:t>
            </w:r>
            <w:proofErr w:type="spellEnd"/>
            <w:r w:rsidR="00E255A9">
              <w:rPr>
                <w:rFonts w:ascii="Arial" w:eastAsia="Calibri" w:hAnsi="Arial" w:cs="Arial"/>
                <w:sz w:val="20"/>
                <w:szCs w:val="20"/>
              </w:rPr>
              <w:t>, hars, initiator</w:t>
            </w:r>
            <w:r w:rsidR="007C6CC8">
              <w:rPr>
                <w:rFonts w:ascii="Arial" w:eastAsia="Calibri" w:hAnsi="Arial" w:cs="Arial"/>
                <w:sz w:val="20"/>
                <w:szCs w:val="20"/>
              </w:rPr>
              <w:t>,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04543A0" w:rsidR="00720AF6" w:rsidRPr="00C2551D" w:rsidRDefault="00B12406"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080D34E6" w:rsidR="00196A56" w:rsidRDefault="00E255A9" w:rsidP="00452556">
            <w:pPr>
              <w:spacing w:after="0" w:line="360" w:lineRule="auto"/>
              <w:rPr>
                <w:rFonts w:ascii="Arial" w:eastAsia="Times New Roman" w:hAnsi="Arial" w:cs="Arial"/>
                <w:lang w:eastAsia="nl-NL"/>
              </w:rPr>
            </w:pPr>
            <w:r>
              <w:rPr>
                <w:rFonts w:ascii="Arial" w:eastAsia="Times New Roman" w:hAnsi="Arial" w:cs="Arial"/>
                <w:lang w:eastAsia="nl-NL"/>
              </w:rPr>
              <w:t xml:space="preserve">Polymeren </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78BB713" w:rsidR="00167275" w:rsidRPr="00082930" w:rsidRDefault="00B12406"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6414DB">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F528A4">
        <w:rPr>
          <w:rStyle w:val="Hyperlink"/>
          <w:rFonts w:ascii="Arial" w:eastAsia="Times New Roman" w:hAnsi="Arial" w:cs="Arial"/>
          <w:bCs/>
          <w:i/>
          <w:iCs/>
          <w:color w:val="auto"/>
          <w:kern w:val="36"/>
          <w:u w:val="none"/>
          <w:lang w:eastAsia="nl-NL"/>
        </w:rPr>
        <w:t>2</w:t>
      </w:r>
      <w:r w:rsidR="005D1150">
        <w:rPr>
          <w:rStyle w:val="Hyperlink"/>
          <w:rFonts w:ascii="Arial" w:eastAsia="Times New Roman" w:hAnsi="Arial" w:cs="Arial"/>
          <w:bCs/>
          <w:i/>
          <w:iCs/>
          <w:color w:val="auto"/>
          <w:kern w:val="36"/>
          <w:u w:val="none"/>
          <w:lang w:eastAsia="nl-NL"/>
        </w:rPr>
        <w:t>7</w:t>
      </w:r>
      <w:r w:rsidR="00F528A4">
        <w:rPr>
          <w:rStyle w:val="Hyperlink"/>
          <w:rFonts w:ascii="Arial" w:eastAsia="Times New Roman" w:hAnsi="Arial" w:cs="Arial"/>
          <w:bCs/>
          <w:i/>
          <w:iCs/>
          <w:color w:val="auto"/>
          <w:kern w:val="36"/>
          <w:u w:val="none"/>
          <w:lang w:eastAsia="nl-NL"/>
        </w:rPr>
        <w:t xml:space="preserve"> </w:t>
      </w:r>
      <w:r w:rsidR="005D1150">
        <w:rPr>
          <w:rStyle w:val="Hyperlink"/>
          <w:rFonts w:ascii="Arial" w:eastAsia="Times New Roman" w:hAnsi="Arial" w:cs="Arial"/>
          <w:bCs/>
          <w:i/>
          <w:iCs/>
          <w:color w:val="auto"/>
          <w:kern w:val="36"/>
          <w:u w:val="none"/>
          <w:lang w:eastAsia="nl-NL"/>
        </w:rPr>
        <w:t>januari</w:t>
      </w:r>
      <w:r w:rsidR="00035A54">
        <w:rPr>
          <w:rStyle w:val="Hyperlink"/>
          <w:rFonts w:ascii="Arial" w:eastAsia="Times New Roman" w:hAnsi="Arial" w:cs="Arial"/>
          <w:bCs/>
          <w:i/>
          <w:iCs/>
          <w:color w:val="auto"/>
          <w:kern w:val="36"/>
          <w:u w:val="none"/>
          <w:lang w:eastAsia="nl-NL"/>
        </w:rPr>
        <w:t xml:space="preserve"> 202</w:t>
      </w:r>
      <w:r w:rsidR="005D1150">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06A238C" w14:textId="77777777" w:rsidR="005D1150" w:rsidRPr="005D1150" w:rsidRDefault="005D1150" w:rsidP="005D1150">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5D1150">
              <w:rPr>
                <w:rFonts w:ascii="Times New Roman" w:eastAsia="Times New Roman" w:hAnsi="Times New Roman" w:cs="Times New Roman"/>
                <w:b/>
                <w:bCs/>
                <w:kern w:val="36"/>
                <w:sz w:val="36"/>
                <w:szCs w:val="36"/>
                <w:lang w:eastAsia="nl-NL"/>
              </w:rPr>
              <w:t>Milieuvriendelijke coatings voor watervast karton</w:t>
            </w:r>
          </w:p>
          <w:p w14:paraId="23900031" w14:textId="35FB0C79" w:rsidR="006414DB" w:rsidRDefault="006414DB" w:rsidP="005D1150">
            <w:pPr>
              <w:spacing w:line="360" w:lineRule="auto"/>
              <w:rPr>
                <w:rFonts w:ascii="Times New Roman" w:eastAsia="Times New Roman" w:hAnsi="Times New Roman" w:cs="Times New Roman"/>
                <w:sz w:val="24"/>
                <w:szCs w:val="24"/>
                <w:lang w:eastAsia="nl-NL"/>
              </w:rPr>
            </w:pPr>
            <w:r w:rsidRPr="006414DB">
              <w:rPr>
                <w:rFonts w:ascii="Times New Roman" w:eastAsia="Times New Roman" w:hAnsi="Times New Roman" w:cs="Times New Roman"/>
                <w:sz w:val="24"/>
                <w:szCs w:val="24"/>
                <w:lang w:eastAsia="nl-NL"/>
              </w:rPr>
              <w:t>De barrière</w:t>
            </w:r>
            <w:r w:rsidR="00B12406">
              <w:rPr>
                <w:rFonts w:ascii="Times New Roman" w:eastAsia="Times New Roman" w:hAnsi="Times New Roman" w:cs="Times New Roman"/>
                <w:sz w:val="24"/>
                <w:szCs w:val="24"/>
                <w:lang w:eastAsia="nl-NL"/>
              </w:rPr>
              <w:t xml:space="preserve"> </w:t>
            </w:r>
            <w:r w:rsidRPr="006414DB">
              <w:rPr>
                <w:rFonts w:ascii="Times New Roman" w:eastAsia="Times New Roman" w:hAnsi="Times New Roman" w:cs="Times New Roman"/>
                <w:sz w:val="24"/>
                <w:szCs w:val="24"/>
                <w:lang w:eastAsia="nl-NL"/>
              </w:rPr>
              <w:t>laag in melkpakken fungeert als grens tussen de vloeistof en het karton. Deze laag is nu een folie van polyetheen. Het scheiden van polyetheen en papier is moeilijk en daarom zijn deze verpakkingen lastig te recyclen. Coatings op waterbasis zijn een milieuvriendelijker alternatief, als je ze tenminste waterafstotend kunt maken.</w:t>
            </w:r>
          </w:p>
          <w:p w14:paraId="15DB9F0B" w14:textId="1FBA277A" w:rsidR="003943DF" w:rsidRDefault="009C2203" w:rsidP="005D1150">
            <w:pPr>
              <w:spacing w:line="360" w:lineRule="auto"/>
              <w:rPr>
                <w:rFonts w:ascii="Times New Roman" w:eastAsia="Times New Roman" w:hAnsi="Times New Roman" w:cs="Times New Roman"/>
                <w:sz w:val="24"/>
                <w:szCs w:val="24"/>
                <w:lang w:eastAsia="nl-NL"/>
              </w:rPr>
            </w:pPr>
            <w:r>
              <w:rPr>
                <w:noProof/>
              </w:rPr>
              <w:drawing>
                <wp:inline distT="0" distB="0" distL="0" distR="0" wp14:anchorId="7BFFE95B" wp14:editId="6F07F7CB">
                  <wp:extent cx="3505200" cy="1931629"/>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r="58986"/>
                          <a:stretch/>
                        </pic:blipFill>
                        <pic:spPr bwMode="auto">
                          <a:xfrm>
                            <a:off x="0" y="0"/>
                            <a:ext cx="3522537" cy="1941183"/>
                          </a:xfrm>
                          <a:prstGeom prst="rect">
                            <a:avLst/>
                          </a:prstGeom>
                          <a:ln>
                            <a:noFill/>
                          </a:ln>
                          <a:extLst>
                            <a:ext uri="{53640926-AAD7-44D8-BBD7-CCE9431645EC}">
                              <a14:shadowObscured xmlns:a14="http://schemas.microsoft.com/office/drawing/2010/main"/>
                            </a:ext>
                          </a:extLst>
                        </pic:spPr>
                      </pic:pic>
                    </a:graphicData>
                  </a:graphic>
                </wp:inline>
              </w:drawing>
            </w:r>
          </w:p>
          <w:p w14:paraId="3A7D6AAF" w14:textId="7A9EF393" w:rsidR="00344450" w:rsidRDefault="00344450" w:rsidP="005D1150">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Figuur 1 </w:t>
            </w:r>
            <w:r w:rsidR="00A81606">
              <w:rPr>
                <w:rFonts w:ascii="Times New Roman" w:eastAsia="Times New Roman" w:hAnsi="Times New Roman" w:cs="Times New Roman"/>
                <w:sz w:val="24"/>
                <w:szCs w:val="24"/>
                <w:lang w:eastAsia="nl-NL"/>
              </w:rPr>
              <w:t>C</w:t>
            </w:r>
            <w:r w:rsidRPr="006414DB">
              <w:rPr>
                <w:rFonts w:ascii="Times New Roman" w:eastAsia="Times New Roman" w:hAnsi="Times New Roman" w:cs="Times New Roman"/>
                <w:sz w:val="24"/>
                <w:szCs w:val="24"/>
                <w:lang w:eastAsia="nl-NL"/>
              </w:rPr>
              <w:t>omponenten van de emulsie-polymerisatiereactie om de polymeerdispersies te vormen</w:t>
            </w:r>
            <w:r w:rsidR="00A81606">
              <w:rPr>
                <w:rFonts w:ascii="Times New Roman" w:eastAsia="Times New Roman" w:hAnsi="Times New Roman" w:cs="Times New Roman"/>
                <w:sz w:val="24"/>
                <w:szCs w:val="24"/>
                <w:lang w:eastAsia="nl-NL"/>
              </w:rPr>
              <w:t xml:space="preserve">: styreen, </w:t>
            </w:r>
            <w:proofErr w:type="spellStart"/>
            <w:r w:rsidR="00A81606">
              <w:rPr>
                <w:rFonts w:ascii="Times New Roman" w:eastAsia="Times New Roman" w:hAnsi="Times New Roman" w:cs="Times New Roman"/>
                <w:sz w:val="24"/>
                <w:szCs w:val="24"/>
                <w:lang w:eastAsia="nl-NL"/>
              </w:rPr>
              <w:t>butylacrylaat</w:t>
            </w:r>
            <w:proofErr w:type="spellEnd"/>
            <w:r w:rsidR="00A81606">
              <w:rPr>
                <w:rFonts w:ascii="Times New Roman" w:eastAsia="Times New Roman" w:hAnsi="Times New Roman" w:cs="Times New Roman"/>
                <w:sz w:val="24"/>
                <w:szCs w:val="24"/>
                <w:lang w:eastAsia="nl-NL"/>
              </w:rPr>
              <w:t xml:space="preserve">, </w:t>
            </w:r>
            <w:proofErr w:type="spellStart"/>
            <w:r w:rsidR="00A81606">
              <w:rPr>
                <w:rFonts w:ascii="Times New Roman" w:eastAsia="Times New Roman" w:hAnsi="Times New Roman" w:cs="Times New Roman"/>
                <w:sz w:val="24"/>
                <w:szCs w:val="24"/>
                <w:lang w:eastAsia="nl-NL"/>
              </w:rPr>
              <w:t>ammoniumperoxydisulfaat</w:t>
            </w:r>
            <w:proofErr w:type="spellEnd"/>
            <w:r w:rsidR="00A81606">
              <w:rPr>
                <w:rFonts w:ascii="Times New Roman" w:eastAsia="Times New Roman" w:hAnsi="Times New Roman" w:cs="Times New Roman"/>
                <w:sz w:val="24"/>
                <w:szCs w:val="24"/>
                <w:lang w:eastAsia="nl-NL"/>
              </w:rPr>
              <w:t>, en ASR-hars (resin)</w:t>
            </w:r>
            <w:r w:rsidR="00814977">
              <w:rPr>
                <w:rFonts w:ascii="Times New Roman" w:eastAsia="Times New Roman" w:hAnsi="Times New Roman" w:cs="Times New Roman"/>
                <w:sz w:val="24"/>
                <w:szCs w:val="24"/>
                <w:lang w:eastAsia="nl-NL"/>
              </w:rPr>
              <w:t>, alles in massa%</w:t>
            </w:r>
            <w:r w:rsidRPr="006414DB">
              <w:rPr>
                <w:rFonts w:ascii="Times New Roman" w:eastAsia="Times New Roman" w:hAnsi="Times New Roman" w:cs="Times New Roman"/>
                <w:sz w:val="24"/>
                <w:szCs w:val="24"/>
                <w:lang w:eastAsia="nl-NL"/>
              </w:rPr>
              <w:t>.</w:t>
            </w:r>
          </w:p>
          <w:p w14:paraId="1907F734" w14:textId="77777777" w:rsidR="00344450" w:rsidRPr="006414DB" w:rsidRDefault="00344450" w:rsidP="005D1150">
            <w:pPr>
              <w:spacing w:line="360" w:lineRule="auto"/>
              <w:rPr>
                <w:rFonts w:ascii="Times New Roman" w:eastAsia="Times New Roman" w:hAnsi="Times New Roman" w:cs="Times New Roman"/>
                <w:sz w:val="24"/>
                <w:szCs w:val="24"/>
                <w:lang w:eastAsia="nl-NL"/>
              </w:rPr>
            </w:pPr>
          </w:p>
          <w:p w14:paraId="66642520" w14:textId="6D3F2FA9" w:rsidR="006414DB" w:rsidRPr="006414DB" w:rsidRDefault="006414DB" w:rsidP="005D1150">
            <w:pPr>
              <w:spacing w:line="360" w:lineRule="auto"/>
              <w:rPr>
                <w:rFonts w:ascii="Times New Roman" w:eastAsia="Times New Roman" w:hAnsi="Times New Roman" w:cs="Times New Roman"/>
                <w:sz w:val="24"/>
                <w:szCs w:val="24"/>
                <w:lang w:eastAsia="nl-NL"/>
              </w:rPr>
            </w:pPr>
            <w:r w:rsidRPr="006414DB">
              <w:rPr>
                <w:rFonts w:ascii="Times New Roman" w:eastAsia="Times New Roman" w:hAnsi="Times New Roman" w:cs="Times New Roman"/>
                <w:sz w:val="24"/>
                <w:szCs w:val="24"/>
                <w:lang w:eastAsia="nl-NL"/>
              </w:rPr>
              <w:t xml:space="preserve">De waterafstotende eigenschappen van zo’n coating hangen af van diens chemische eigenschappen en het filmformatieproces. </w:t>
            </w:r>
            <w:bookmarkStart w:id="1" w:name="_Hlk94686934"/>
            <w:r w:rsidRPr="006414DB">
              <w:rPr>
                <w:rFonts w:ascii="Times New Roman" w:eastAsia="Times New Roman" w:hAnsi="Times New Roman" w:cs="Times New Roman"/>
                <w:sz w:val="24"/>
                <w:szCs w:val="24"/>
                <w:lang w:eastAsia="nl-NL"/>
              </w:rPr>
              <w:t xml:space="preserve">Sterre Bakker en collega’s van de Technische Universiteit Eindhoven </w:t>
            </w:r>
            <w:bookmarkEnd w:id="1"/>
            <w:r w:rsidRPr="006414DB">
              <w:rPr>
                <w:rFonts w:ascii="Times New Roman" w:eastAsia="Times New Roman" w:hAnsi="Times New Roman" w:cs="Times New Roman"/>
                <w:sz w:val="24"/>
                <w:szCs w:val="24"/>
                <w:lang w:eastAsia="nl-NL"/>
              </w:rPr>
              <w:t xml:space="preserve">onderzochten de relatie tussen de eigenschappen van een harscoating op waterbasis en hoe goed </w:t>
            </w:r>
            <w:r w:rsidR="00102999">
              <w:rPr>
                <w:rFonts w:ascii="Times New Roman" w:eastAsia="Times New Roman" w:hAnsi="Times New Roman" w:cs="Times New Roman"/>
                <w:sz w:val="24"/>
                <w:szCs w:val="24"/>
                <w:lang w:eastAsia="nl-NL"/>
              </w:rPr>
              <w:t>d</w:t>
            </w:r>
            <w:r w:rsidR="00102999">
              <w:rPr>
                <w:rFonts w:ascii="Times New Roman" w:hAnsi="Times New Roman" w:cs="Times New Roman"/>
                <w:sz w:val="24"/>
                <w:szCs w:val="24"/>
              </w:rPr>
              <w:t>eze</w:t>
            </w:r>
            <w:r w:rsidRPr="006414DB">
              <w:rPr>
                <w:rFonts w:ascii="Times New Roman" w:eastAsia="Times New Roman" w:hAnsi="Times New Roman" w:cs="Times New Roman"/>
                <w:sz w:val="24"/>
                <w:szCs w:val="24"/>
                <w:lang w:eastAsia="nl-NL"/>
              </w:rPr>
              <w:t xml:space="preserve"> fungeert</w:t>
            </w:r>
            <w:r w:rsidR="003943DF">
              <w:rPr>
                <w:rFonts w:ascii="Times New Roman" w:eastAsia="Times New Roman" w:hAnsi="Times New Roman" w:cs="Times New Roman"/>
                <w:sz w:val="24"/>
                <w:szCs w:val="24"/>
                <w:lang w:eastAsia="nl-NL"/>
              </w:rPr>
              <w:t xml:space="preserve"> </w:t>
            </w:r>
            <w:r w:rsidRPr="006414DB">
              <w:rPr>
                <w:rFonts w:ascii="Times New Roman" w:eastAsia="Times New Roman" w:hAnsi="Times New Roman" w:cs="Times New Roman"/>
                <w:sz w:val="24"/>
                <w:szCs w:val="24"/>
                <w:lang w:eastAsia="nl-NL"/>
              </w:rPr>
              <w:t>als waterafstotende barrière. Op waterbasis betekent in dit geval dat de coating wordt aangebracht door de benodigde stoffen op te lossen in water, deze laag aan te brengen en het water vervolgens te verdampen.  </w:t>
            </w:r>
          </w:p>
          <w:p w14:paraId="2AF127D9" w14:textId="18EB985A" w:rsidR="006414DB" w:rsidRPr="006414DB" w:rsidRDefault="006414DB" w:rsidP="005D1150">
            <w:pPr>
              <w:spacing w:line="360" w:lineRule="auto"/>
              <w:rPr>
                <w:rFonts w:ascii="Times New Roman" w:eastAsia="Times New Roman" w:hAnsi="Times New Roman" w:cs="Times New Roman"/>
                <w:sz w:val="24"/>
                <w:szCs w:val="24"/>
                <w:lang w:eastAsia="nl-NL"/>
              </w:rPr>
            </w:pPr>
            <w:r w:rsidRPr="006414DB">
              <w:rPr>
                <w:rFonts w:ascii="Times New Roman" w:eastAsia="Times New Roman" w:hAnsi="Times New Roman" w:cs="Times New Roman"/>
                <w:sz w:val="24"/>
                <w:szCs w:val="24"/>
                <w:lang w:eastAsia="nl-NL"/>
              </w:rPr>
              <w:lastRenderedPageBreak/>
              <w:t>De coatings bereid</w:t>
            </w:r>
            <w:r w:rsidR="00102999">
              <w:rPr>
                <w:rFonts w:ascii="Times New Roman" w:eastAsia="Times New Roman" w:hAnsi="Times New Roman" w:cs="Times New Roman"/>
                <w:sz w:val="24"/>
                <w:szCs w:val="24"/>
                <w:lang w:eastAsia="nl-NL"/>
              </w:rPr>
              <w:t>d</w:t>
            </w:r>
            <w:r w:rsidR="00102999">
              <w:rPr>
                <w:rFonts w:ascii="Times New Roman" w:hAnsi="Times New Roman" w:cs="Times New Roman"/>
                <w:sz w:val="24"/>
                <w:szCs w:val="24"/>
              </w:rPr>
              <w:t>e men</w:t>
            </w:r>
            <w:r w:rsidRPr="006414DB">
              <w:rPr>
                <w:rFonts w:ascii="Times New Roman" w:eastAsia="Times New Roman" w:hAnsi="Times New Roman" w:cs="Times New Roman"/>
                <w:sz w:val="24"/>
                <w:szCs w:val="24"/>
                <w:lang w:eastAsia="nl-NL"/>
              </w:rPr>
              <w:t xml:space="preserve"> uit stabiele polymeerdispersies in water</w:t>
            </w:r>
            <w:r w:rsidR="003943DF">
              <w:rPr>
                <w:rFonts w:ascii="Times New Roman" w:eastAsia="Times New Roman" w:hAnsi="Times New Roman" w:cs="Times New Roman"/>
                <w:sz w:val="24"/>
                <w:szCs w:val="24"/>
                <w:lang w:eastAsia="nl-NL"/>
              </w:rPr>
              <w:t xml:space="preserve"> </w:t>
            </w:r>
            <w:r w:rsidRPr="006414DB">
              <w:rPr>
                <w:rFonts w:ascii="Times New Roman" w:eastAsia="Times New Roman" w:hAnsi="Times New Roman" w:cs="Times New Roman"/>
                <w:sz w:val="24"/>
                <w:szCs w:val="24"/>
                <w:lang w:eastAsia="nl-NL"/>
              </w:rPr>
              <w:t xml:space="preserve">middels emulsiepolymerisatie. </w:t>
            </w:r>
            <w:r w:rsidR="00102999">
              <w:rPr>
                <w:rFonts w:ascii="Times New Roman" w:eastAsia="Times New Roman" w:hAnsi="Times New Roman" w:cs="Times New Roman"/>
                <w:sz w:val="24"/>
                <w:szCs w:val="24"/>
                <w:lang w:eastAsia="nl-NL"/>
              </w:rPr>
              <w:t>M</w:t>
            </w:r>
            <w:r w:rsidR="00102999">
              <w:rPr>
                <w:rFonts w:ascii="Times New Roman" w:hAnsi="Times New Roman" w:cs="Times New Roman"/>
                <w:sz w:val="24"/>
                <w:szCs w:val="24"/>
              </w:rPr>
              <w:t>en</w:t>
            </w:r>
            <w:r w:rsidRPr="006414DB">
              <w:rPr>
                <w:rFonts w:ascii="Times New Roman" w:eastAsia="Times New Roman" w:hAnsi="Times New Roman" w:cs="Times New Roman"/>
                <w:sz w:val="24"/>
                <w:szCs w:val="24"/>
                <w:lang w:eastAsia="nl-NL"/>
              </w:rPr>
              <w:t xml:space="preserve"> bracht de waterige oplossing aan op het substraat en verdampte het water, waarna de polymeerdeeltjes een niet-wateroplosbare film vormden. De uitdaging voor een coating met goede waterafstotende</w:t>
            </w:r>
            <w:r w:rsidR="00102999">
              <w:rPr>
                <w:rFonts w:ascii="Times New Roman" w:eastAsia="Times New Roman" w:hAnsi="Times New Roman" w:cs="Times New Roman"/>
                <w:sz w:val="24"/>
                <w:szCs w:val="24"/>
                <w:lang w:eastAsia="nl-NL"/>
              </w:rPr>
              <w:t xml:space="preserve"> </w:t>
            </w:r>
            <w:r w:rsidRPr="006414DB">
              <w:rPr>
                <w:rFonts w:ascii="Times New Roman" w:eastAsia="Times New Roman" w:hAnsi="Times New Roman" w:cs="Times New Roman"/>
                <w:sz w:val="24"/>
                <w:szCs w:val="24"/>
                <w:lang w:eastAsia="nl-NL"/>
              </w:rPr>
              <w:t>eigenschappen is de overgang van in water gedispergeerde polymeerdeeltjes naar een defectvrije polymeercoating die water afstoot. </w:t>
            </w:r>
          </w:p>
          <w:p w14:paraId="009286E7" w14:textId="2B580AB1" w:rsidR="006414DB" w:rsidRPr="006414DB" w:rsidRDefault="006414DB" w:rsidP="005D1150">
            <w:pPr>
              <w:spacing w:line="360" w:lineRule="auto"/>
              <w:rPr>
                <w:rFonts w:ascii="Times New Roman" w:eastAsia="Times New Roman" w:hAnsi="Times New Roman" w:cs="Times New Roman"/>
                <w:sz w:val="24"/>
                <w:szCs w:val="24"/>
                <w:lang w:eastAsia="nl-NL"/>
              </w:rPr>
            </w:pPr>
            <w:r w:rsidRPr="006414DB">
              <w:rPr>
                <w:rFonts w:ascii="Times New Roman" w:eastAsia="Times New Roman" w:hAnsi="Times New Roman" w:cs="Times New Roman"/>
                <w:sz w:val="24"/>
                <w:szCs w:val="24"/>
                <w:lang w:eastAsia="nl-NL"/>
              </w:rPr>
              <w:t xml:space="preserve">Bakker ontdekte dat de waterafstotende eigenschappen van de coating vooral afhankelijk zijn van de </w:t>
            </w:r>
            <w:proofErr w:type="spellStart"/>
            <w:r w:rsidRPr="006414DB">
              <w:rPr>
                <w:rFonts w:ascii="Times New Roman" w:eastAsia="Times New Roman" w:hAnsi="Times New Roman" w:cs="Times New Roman"/>
                <w:sz w:val="24"/>
                <w:szCs w:val="24"/>
                <w:lang w:eastAsia="nl-NL"/>
              </w:rPr>
              <w:t>carboxylaatconcentratie</w:t>
            </w:r>
            <w:proofErr w:type="spellEnd"/>
            <w:r w:rsidRPr="006414DB">
              <w:rPr>
                <w:rFonts w:ascii="Times New Roman" w:eastAsia="Times New Roman" w:hAnsi="Times New Roman" w:cs="Times New Roman"/>
                <w:sz w:val="24"/>
                <w:szCs w:val="24"/>
                <w:lang w:eastAsia="nl-NL"/>
              </w:rPr>
              <w:t xml:space="preserve"> die in de film achterblijft, die weer afhankelijk is van het vochtgehalte in de omgeving. Hoge temperaturen verbeterden deeltjesdeformatie en de polymeerstroming tijdens het vormen van de coating, maar hadden geen invloed op de prestaties van de waterbarrière. </w:t>
            </w:r>
            <w:bookmarkStart w:id="2" w:name="_Hlk94686846"/>
          </w:p>
          <w:bookmarkEnd w:id="2"/>
          <w:p w14:paraId="104E01F2" w14:textId="195CFFF7" w:rsidR="006414DB" w:rsidRDefault="00814977" w:rsidP="005D1150">
            <w:pPr>
              <w:spacing w:line="360" w:lineRule="auto"/>
              <w:rPr>
                <w:rFonts w:ascii="Times New Roman" w:eastAsia="Times New Roman" w:hAnsi="Times New Roman" w:cs="Times New Roman"/>
                <w:sz w:val="24"/>
                <w:szCs w:val="24"/>
                <w:lang w:eastAsia="nl-NL"/>
              </w:rPr>
            </w:pPr>
            <w:r>
              <w:rPr>
                <w:noProof/>
              </w:rPr>
              <w:drawing>
                <wp:inline distT="0" distB="0" distL="0" distR="0" wp14:anchorId="1FD47628" wp14:editId="0714A799">
                  <wp:extent cx="5759450" cy="1184745"/>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b="71011"/>
                          <a:stretch/>
                        </pic:blipFill>
                        <pic:spPr bwMode="auto">
                          <a:xfrm>
                            <a:off x="0" y="0"/>
                            <a:ext cx="5759450" cy="1184745"/>
                          </a:xfrm>
                          <a:prstGeom prst="rect">
                            <a:avLst/>
                          </a:prstGeom>
                          <a:ln>
                            <a:noFill/>
                          </a:ln>
                          <a:extLst>
                            <a:ext uri="{53640926-AAD7-44D8-BBD7-CCE9431645EC}">
                              <a14:shadowObscured xmlns:a14="http://schemas.microsoft.com/office/drawing/2010/main"/>
                            </a:ext>
                          </a:extLst>
                        </pic:spPr>
                      </pic:pic>
                    </a:graphicData>
                  </a:graphic>
                </wp:inline>
              </w:drawing>
            </w:r>
          </w:p>
          <w:p w14:paraId="1B6ACFD4" w14:textId="2676A93F" w:rsidR="001F6348" w:rsidRPr="006414DB" w:rsidRDefault="00814977" w:rsidP="005D1150">
            <w:pPr>
              <w:spacing w:line="360" w:lineRule="auto"/>
              <w:rPr>
                <w:rFonts w:ascii="Times New Roman" w:eastAsia="Times New Roman" w:hAnsi="Times New Roman" w:cs="Times New Roman"/>
                <w:sz w:val="24"/>
                <w:szCs w:val="24"/>
                <w:lang w:eastAsia="nl-NL"/>
              </w:rPr>
            </w:pPr>
            <w:r>
              <w:rPr>
                <w:noProof/>
              </w:rPr>
              <w:drawing>
                <wp:inline distT="0" distB="0" distL="0" distR="0" wp14:anchorId="3147AD41" wp14:editId="1ECF6D1E">
                  <wp:extent cx="5759450" cy="1009705"/>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75294"/>
                          <a:stretch/>
                        </pic:blipFill>
                        <pic:spPr bwMode="auto">
                          <a:xfrm>
                            <a:off x="0" y="0"/>
                            <a:ext cx="5759450" cy="1009705"/>
                          </a:xfrm>
                          <a:prstGeom prst="rect">
                            <a:avLst/>
                          </a:prstGeom>
                          <a:ln>
                            <a:noFill/>
                          </a:ln>
                          <a:extLst>
                            <a:ext uri="{53640926-AAD7-44D8-BBD7-CCE9431645EC}">
                              <a14:shadowObscured xmlns:a14="http://schemas.microsoft.com/office/drawing/2010/main"/>
                            </a:ext>
                          </a:extLst>
                        </pic:spPr>
                      </pic:pic>
                    </a:graphicData>
                  </a:graphic>
                </wp:inline>
              </w:drawing>
            </w:r>
          </w:p>
          <w:p w14:paraId="1BAD52F8" w14:textId="21479C91" w:rsidR="006414DB" w:rsidRDefault="00344450" w:rsidP="005D1150">
            <w:pPr>
              <w:spacing w:line="360" w:lineRule="auto"/>
              <w:rPr>
                <w:rFonts w:ascii="Times New Roman" w:hAnsi="Times New Roman" w:cs="Times New Roman"/>
                <w:sz w:val="24"/>
                <w:szCs w:val="24"/>
              </w:rPr>
            </w:pPr>
            <w:r>
              <w:rPr>
                <w:rFonts w:ascii="Times New Roman" w:hAnsi="Times New Roman" w:cs="Times New Roman"/>
                <w:sz w:val="24"/>
                <w:szCs w:val="24"/>
              </w:rPr>
              <w:t>Fi</w:t>
            </w:r>
            <w:r w:rsidR="005D1150">
              <w:rPr>
                <w:rFonts w:ascii="Times New Roman" w:hAnsi="Times New Roman" w:cs="Times New Roman"/>
                <w:sz w:val="24"/>
                <w:szCs w:val="24"/>
              </w:rPr>
              <w:t>guur 2 droging coating</w:t>
            </w:r>
          </w:p>
          <w:p w14:paraId="225EACFD" w14:textId="2679DBDE" w:rsidR="00BB18B6" w:rsidRPr="00102999" w:rsidRDefault="006414DB" w:rsidP="00102999">
            <w:pPr>
              <w:spacing w:line="360" w:lineRule="auto"/>
              <w:rPr>
                <w:rFonts w:ascii="Times New Roman" w:eastAsia="Times New Roman" w:hAnsi="Times New Roman" w:cs="Times New Roman"/>
                <w:noProof/>
                <w:sz w:val="24"/>
                <w:szCs w:val="24"/>
                <w:lang w:eastAsia="nl-NL"/>
              </w:rPr>
            </w:pPr>
            <w:r w:rsidRPr="00102999">
              <w:rPr>
                <w:rFonts w:ascii="Times New Roman" w:eastAsia="Times New Roman" w:hAnsi="Times New Roman" w:cs="Times New Roman"/>
                <w:lang w:eastAsia="nl-NL"/>
              </w:rPr>
              <w:t xml:space="preserve">A </w:t>
            </w:r>
            <w:r w:rsidR="00102999">
              <w:rPr>
                <w:rFonts w:ascii="Times New Roman" w:eastAsia="Times New Roman" w:hAnsi="Times New Roman" w:cs="Times New Roman"/>
                <w:lang w:eastAsia="nl-NL"/>
              </w:rPr>
              <w:t>s</w:t>
            </w:r>
            <w:r w:rsidRPr="00102999">
              <w:rPr>
                <w:rFonts w:ascii="Times New Roman" w:eastAsia="Times New Roman" w:hAnsi="Times New Roman" w:cs="Times New Roman"/>
                <w:lang w:eastAsia="nl-NL"/>
              </w:rPr>
              <w:t>chematische weergave van het drogen van de coating</w:t>
            </w:r>
            <w:r w:rsidR="00102999">
              <w:rPr>
                <w:rFonts w:ascii="Times New Roman" w:eastAsia="Times New Roman" w:hAnsi="Times New Roman" w:cs="Times New Roman"/>
                <w:lang w:eastAsia="nl-NL"/>
              </w:rPr>
              <w:br/>
            </w:r>
            <w:r w:rsidRPr="00102999">
              <w:rPr>
                <w:rFonts w:ascii="Times New Roman" w:eastAsia="Times New Roman" w:hAnsi="Times New Roman" w:cs="Times New Roman"/>
                <w:lang w:eastAsia="nl-NL"/>
              </w:rPr>
              <w:t xml:space="preserve">E </w:t>
            </w:r>
            <w:r w:rsidR="00102999">
              <w:rPr>
                <w:rFonts w:ascii="Times New Roman" w:eastAsia="Times New Roman" w:hAnsi="Times New Roman" w:cs="Times New Roman"/>
                <w:lang w:eastAsia="nl-NL"/>
              </w:rPr>
              <w:t>s</w:t>
            </w:r>
            <w:r w:rsidRPr="00102999">
              <w:rPr>
                <w:rFonts w:ascii="Times New Roman" w:eastAsia="Times New Roman" w:hAnsi="Times New Roman" w:cs="Times New Roman"/>
                <w:lang w:eastAsia="nl-NL"/>
              </w:rPr>
              <w:t xml:space="preserve">chematische weergave van het evenwicht tussen carbonzuur en </w:t>
            </w:r>
            <w:proofErr w:type="spellStart"/>
            <w:r w:rsidRPr="00102999">
              <w:rPr>
                <w:rFonts w:ascii="Times New Roman" w:eastAsia="Times New Roman" w:hAnsi="Times New Roman" w:cs="Times New Roman"/>
                <w:lang w:eastAsia="nl-NL"/>
              </w:rPr>
              <w:t>carboxylaat</w:t>
            </w:r>
            <w:proofErr w:type="spellEnd"/>
            <w:r w:rsidRPr="00102999">
              <w:rPr>
                <w:rFonts w:ascii="Times New Roman" w:eastAsia="Times New Roman" w:hAnsi="Times New Roman" w:cs="Times New Roman"/>
                <w:lang w:eastAsia="nl-NL"/>
              </w:rPr>
              <w:t xml:space="preserve"> in de coating</w:t>
            </w:r>
          </w:p>
        </w:tc>
      </w:tr>
      <w:bookmarkEnd w:id="0"/>
    </w:tbl>
    <w:p w14:paraId="34F771E9" w14:textId="07CF5846" w:rsidR="00740D59" w:rsidRDefault="00740D59" w:rsidP="00452556">
      <w:pPr>
        <w:spacing w:after="0" w:line="360" w:lineRule="auto"/>
        <w:rPr>
          <w:rFonts w:ascii="Arial" w:eastAsia="Times New Roman" w:hAnsi="Arial" w:cs="Arial"/>
          <w:bCs/>
          <w:iCs/>
          <w:color w:val="000000"/>
          <w:kern w:val="36"/>
          <w:lang w:eastAsia="nl-NL"/>
        </w:rPr>
      </w:pPr>
    </w:p>
    <w:p w14:paraId="190153BA" w14:textId="03711682" w:rsidR="000C1701" w:rsidRDefault="004C6C37" w:rsidP="0048121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Styreen en </w:t>
      </w:r>
      <w:proofErr w:type="spellStart"/>
      <w:r>
        <w:rPr>
          <w:rFonts w:ascii="Arial" w:eastAsia="Times New Roman" w:hAnsi="Arial" w:cs="Arial"/>
          <w:bCs/>
          <w:iCs/>
          <w:color w:val="000000"/>
          <w:kern w:val="36"/>
          <w:lang w:eastAsia="nl-NL"/>
        </w:rPr>
        <w:t>butylacrylaat</w:t>
      </w:r>
      <w:proofErr w:type="spellEnd"/>
      <w:r>
        <w:rPr>
          <w:rFonts w:ascii="Arial" w:eastAsia="Times New Roman" w:hAnsi="Arial" w:cs="Arial"/>
          <w:bCs/>
          <w:iCs/>
          <w:color w:val="000000"/>
          <w:kern w:val="36"/>
          <w:lang w:eastAsia="nl-NL"/>
        </w:rPr>
        <w:t xml:space="preserve"> komen in de </w:t>
      </w:r>
      <w:r w:rsidR="000F7E80">
        <w:rPr>
          <w:rFonts w:ascii="Arial" w:eastAsia="Times New Roman" w:hAnsi="Arial" w:cs="Arial"/>
          <w:bCs/>
          <w:iCs/>
          <w:color w:val="000000"/>
          <w:kern w:val="36"/>
          <w:lang w:eastAsia="nl-NL"/>
        </w:rPr>
        <w:t>dispergeerde bolletjes als monomeren in gelijke massapercentages voor.</w:t>
      </w:r>
    </w:p>
    <w:p w14:paraId="247921C4" w14:textId="497C5D6C" w:rsidR="000F7E80" w:rsidRDefault="000F7E80" w:rsidP="000F7E8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Laat door berekening zien of de </w:t>
      </w:r>
      <w:proofErr w:type="spellStart"/>
      <w:r>
        <w:rPr>
          <w:rFonts w:ascii="Arial" w:eastAsia="Times New Roman" w:hAnsi="Arial" w:cs="Arial"/>
          <w:bCs/>
          <w:iCs/>
          <w:color w:val="000000"/>
          <w:kern w:val="36"/>
          <w:lang w:eastAsia="nl-NL"/>
        </w:rPr>
        <w:t>molverhouding</w:t>
      </w:r>
      <w:proofErr w:type="spellEnd"/>
      <w:r>
        <w:rPr>
          <w:rFonts w:ascii="Arial" w:eastAsia="Times New Roman" w:hAnsi="Arial" w:cs="Arial"/>
          <w:bCs/>
          <w:iCs/>
          <w:color w:val="000000"/>
          <w:kern w:val="36"/>
          <w:lang w:eastAsia="nl-NL"/>
        </w:rPr>
        <w:t xml:space="preserve"> van de monomeren ook aan elkaar gelijk </w:t>
      </w:r>
      <w:r w:rsidR="00102999">
        <w:rPr>
          <w:rFonts w:ascii="Arial" w:eastAsia="Times New Roman" w:hAnsi="Arial" w:cs="Arial"/>
          <w:bCs/>
          <w:iCs/>
          <w:color w:val="000000"/>
          <w:kern w:val="36"/>
          <w:lang w:eastAsia="nl-NL"/>
        </w:rPr>
        <w:t>is</w:t>
      </w:r>
      <w:r>
        <w:rPr>
          <w:rFonts w:ascii="Arial" w:eastAsia="Times New Roman" w:hAnsi="Arial" w:cs="Arial"/>
          <w:bCs/>
          <w:iCs/>
          <w:color w:val="000000"/>
          <w:kern w:val="36"/>
          <w:lang w:eastAsia="nl-NL"/>
        </w:rPr>
        <w:t>.</w:t>
      </w:r>
    </w:p>
    <w:p w14:paraId="072BB8D4" w14:textId="77777777" w:rsidR="000C1701" w:rsidRDefault="000C1701" w:rsidP="0048121D">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4C6C37" w:rsidRPr="00C3649A" w14:paraId="1BCC7D07" w14:textId="77777777" w:rsidTr="004C6C37">
        <w:tc>
          <w:tcPr>
            <w:tcW w:w="9060" w:type="dxa"/>
          </w:tcPr>
          <w:p w14:paraId="55D9F570" w14:textId="4979D606" w:rsidR="004C6C37" w:rsidRPr="00102999" w:rsidRDefault="004C6C37" w:rsidP="004C6C37">
            <w:pPr>
              <w:spacing w:line="360" w:lineRule="auto"/>
              <w:rPr>
                <w:rFonts w:ascii="Times New Roman" w:eastAsia="Times New Roman" w:hAnsi="Times New Roman" w:cs="Times New Roman"/>
                <w:b/>
                <w:iCs/>
                <w:color w:val="000000"/>
                <w:kern w:val="36"/>
                <w:sz w:val="24"/>
                <w:szCs w:val="24"/>
                <w:lang w:eastAsia="nl-NL"/>
              </w:rPr>
            </w:pPr>
            <w:r w:rsidRPr="00102999">
              <w:rPr>
                <w:rFonts w:ascii="Times New Roman" w:eastAsia="Times New Roman" w:hAnsi="Times New Roman" w:cs="Times New Roman"/>
                <w:b/>
                <w:iCs/>
                <w:color w:val="000000"/>
                <w:kern w:val="36"/>
                <w:sz w:val="24"/>
                <w:szCs w:val="24"/>
                <w:lang w:eastAsia="nl-NL"/>
              </w:rPr>
              <w:t>Polymeerdispersie</w:t>
            </w:r>
          </w:p>
          <w:p w14:paraId="339BDA57" w14:textId="5A182D8E" w:rsidR="004C6C37" w:rsidRPr="004C6C37" w:rsidRDefault="004C6C37" w:rsidP="004C6C37">
            <w:pPr>
              <w:spacing w:line="360" w:lineRule="auto"/>
              <w:rPr>
                <w:rFonts w:ascii="Times New Roman" w:eastAsia="Times New Roman" w:hAnsi="Times New Roman" w:cs="Times New Roman"/>
                <w:bCs/>
                <w:iCs/>
                <w:color w:val="000000"/>
                <w:kern w:val="36"/>
                <w:sz w:val="24"/>
                <w:szCs w:val="24"/>
                <w:lang w:eastAsia="nl-NL"/>
              </w:rPr>
            </w:pPr>
            <w:r w:rsidRPr="004C6C37">
              <w:rPr>
                <w:rFonts w:ascii="Times New Roman" w:eastAsia="Times New Roman" w:hAnsi="Times New Roman" w:cs="Times New Roman"/>
                <w:bCs/>
                <w:iCs/>
                <w:color w:val="000000"/>
                <w:kern w:val="36"/>
                <w:sz w:val="24"/>
                <w:szCs w:val="24"/>
                <w:lang w:eastAsia="nl-NL"/>
              </w:rPr>
              <w:t>De polymeerdispersie werd gesynthetiseerd door semi-batch emulsiepolymerisatie van styreen en n-</w:t>
            </w:r>
            <w:proofErr w:type="spellStart"/>
            <w:r w:rsidRPr="004C6C37">
              <w:rPr>
                <w:rFonts w:ascii="Times New Roman" w:eastAsia="Times New Roman" w:hAnsi="Times New Roman" w:cs="Times New Roman"/>
                <w:bCs/>
                <w:iCs/>
                <w:color w:val="000000"/>
                <w:kern w:val="36"/>
                <w:sz w:val="24"/>
                <w:szCs w:val="24"/>
                <w:lang w:eastAsia="nl-NL"/>
              </w:rPr>
              <w:t>butylacrylaat</w:t>
            </w:r>
            <w:proofErr w:type="spellEnd"/>
            <w:r w:rsidRPr="004C6C37">
              <w:rPr>
                <w:rFonts w:ascii="Times New Roman" w:eastAsia="Times New Roman" w:hAnsi="Times New Roman" w:cs="Times New Roman"/>
                <w:bCs/>
                <w:iCs/>
                <w:color w:val="000000"/>
                <w:kern w:val="36"/>
                <w:sz w:val="24"/>
                <w:szCs w:val="24"/>
                <w:lang w:eastAsia="nl-NL"/>
              </w:rPr>
              <w:t xml:space="preserve"> in aanwezigheid van een ASR (alkali oplosbare hars) verkregen van BASF en met behulp van </w:t>
            </w:r>
            <w:proofErr w:type="spellStart"/>
            <w:r w:rsidRPr="004C6C37">
              <w:rPr>
                <w:rFonts w:ascii="Times New Roman" w:eastAsia="Times New Roman" w:hAnsi="Times New Roman" w:cs="Times New Roman"/>
                <w:bCs/>
                <w:iCs/>
                <w:color w:val="000000"/>
                <w:kern w:val="36"/>
                <w:sz w:val="24"/>
                <w:szCs w:val="24"/>
                <w:lang w:eastAsia="nl-NL"/>
              </w:rPr>
              <w:t>ammoniumpersulfaat</w:t>
            </w:r>
            <w:proofErr w:type="spellEnd"/>
            <w:r w:rsidRPr="004C6C37">
              <w:rPr>
                <w:rFonts w:ascii="Times New Roman" w:eastAsia="Times New Roman" w:hAnsi="Times New Roman" w:cs="Times New Roman"/>
                <w:bCs/>
                <w:iCs/>
                <w:color w:val="000000"/>
                <w:kern w:val="36"/>
                <w:sz w:val="24"/>
                <w:szCs w:val="24"/>
                <w:lang w:eastAsia="nl-NL"/>
              </w:rPr>
              <w:t xml:space="preserve"> als thermische initiator (Figuur 1). Eerst werden water en ASR aan de reactor toegevoegd en tot reactietemperatuur verwarmd (</w:t>
            </w:r>
            <w:r w:rsidRPr="00102999">
              <w:rPr>
                <w:rFonts w:ascii="Times New Roman" w:eastAsia="Times New Roman" w:hAnsi="Times New Roman" w:cs="Times New Roman"/>
                <w:bCs/>
                <w:i/>
                <w:color w:val="000000"/>
                <w:kern w:val="36"/>
                <w:sz w:val="24"/>
                <w:szCs w:val="24"/>
                <w:lang w:eastAsia="nl-NL"/>
              </w:rPr>
              <w:t>T</w:t>
            </w:r>
            <w:r w:rsidRPr="004C6C37">
              <w:rPr>
                <w:rFonts w:ascii="Times New Roman" w:eastAsia="Times New Roman" w:hAnsi="Times New Roman" w:cs="Times New Roman"/>
                <w:bCs/>
                <w:iCs/>
                <w:color w:val="000000"/>
                <w:kern w:val="36"/>
                <w:sz w:val="24"/>
                <w:szCs w:val="24"/>
                <w:lang w:eastAsia="nl-NL"/>
              </w:rPr>
              <w:t xml:space="preserve"> = 84 °C). Vervolgens werd de thermische initiator aan de reactor toegevoegd, gevolgd </w:t>
            </w:r>
            <w:r w:rsidRPr="004C6C37">
              <w:rPr>
                <w:rFonts w:ascii="Times New Roman" w:eastAsia="Times New Roman" w:hAnsi="Times New Roman" w:cs="Times New Roman"/>
                <w:bCs/>
                <w:iCs/>
                <w:color w:val="000000"/>
                <w:kern w:val="36"/>
                <w:sz w:val="24"/>
                <w:szCs w:val="24"/>
                <w:lang w:eastAsia="nl-NL"/>
              </w:rPr>
              <w:lastRenderedPageBreak/>
              <w:t>door styreen en n-</w:t>
            </w:r>
            <w:proofErr w:type="spellStart"/>
            <w:r w:rsidRPr="004C6C37">
              <w:rPr>
                <w:rFonts w:ascii="Times New Roman" w:eastAsia="Times New Roman" w:hAnsi="Times New Roman" w:cs="Times New Roman"/>
                <w:bCs/>
                <w:iCs/>
                <w:color w:val="000000"/>
                <w:kern w:val="36"/>
                <w:sz w:val="24"/>
                <w:szCs w:val="24"/>
                <w:lang w:eastAsia="nl-NL"/>
              </w:rPr>
              <w:t>butylacrylaat</w:t>
            </w:r>
            <w:proofErr w:type="spellEnd"/>
            <w:r w:rsidRPr="004C6C37">
              <w:rPr>
                <w:rFonts w:ascii="Times New Roman" w:eastAsia="Times New Roman" w:hAnsi="Times New Roman" w:cs="Times New Roman"/>
                <w:bCs/>
                <w:iCs/>
                <w:color w:val="000000"/>
                <w:kern w:val="36"/>
                <w:sz w:val="24"/>
                <w:szCs w:val="24"/>
                <w:lang w:eastAsia="nl-NL"/>
              </w:rPr>
              <w:t>, d</w:t>
            </w:r>
            <w:r w:rsidR="00102999">
              <w:rPr>
                <w:rFonts w:ascii="Times New Roman" w:eastAsia="Times New Roman" w:hAnsi="Times New Roman" w:cs="Times New Roman"/>
                <w:bCs/>
                <w:iCs/>
                <w:color w:val="000000"/>
                <w:kern w:val="36"/>
                <w:sz w:val="24"/>
                <w:szCs w:val="24"/>
                <w:lang w:eastAsia="nl-NL"/>
              </w:rPr>
              <w:t>at</w:t>
            </w:r>
            <w:r w:rsidRPr="004C6C37">
              <w:rPr>
                <w:rFonts w:ascii="Times New Roman" w:eastAsia="Times New Roman" w:hAnsi="Times New Roman" w:cs="Times New Roman"/>
                <w:bCs/>
                <w:iCs/>
                <w:color w:val="000000"/>
                <w:kern w:val="36"/>
                <w:sz w:val="24"/>
                <w:szCs w:val="24"/>
                <w:lang w:eastAsia="nl-NL"/>
              </w:rPr>
              <w:t xml:space="preserve"> langzaam werden toegevoegd met een constante voedingssnelheid om de reactiesnelheid op peil te houden.</w:t>
            </w:r>
          </w:p>
          <w:p w14:paraId="7D3CAD2C" w14:textId="77FCE99A" w:rsidR="004C6C37" w:rsidRPr="004C6C37" w:rsidRDefault="00102999" w:rsidP="00452556">
            <w:pPr>
              <w:spacing w:line="360" w:lineRule="auto"/>
              <w:rPr>
                <w:rFonts w:ascii="Times New Roman" w:eastAsia="Times New Roman" w:hAnsi="Times New Roman" w:cs="Times New Roman"/>
                <w:bCs/>
                <w:i/>
                <w:color w:val="000000"/>
                <w:kern w:val="36"/>
                <w:lang w:val="en-US" w:eastAsia="nl-NL"/>
              </w:rPr>
            </w:pPr>
            <w:proofErr w:type="spellStart"/>
            <w:r>
              <w:rPr>
                <w:rFonts w:ascii="Times New Roman" w:eastAsia="Times New Roman" w:hAnsi="Times New Roman" w:cs="Times New Roman"/>
                <w:bCs/>
                <w:i/>
                <w:color w:val="000000"/>
                <w:kern w:val="36"/>
                <w:lang w:val="en-US" w:eastAsia="nl-NL"/>
              </w:rPr>
              <w:t>b</w:t>
            </w:r>
            <w:r w:rsidR="004C6C37" w:rsidRPr="004C6C37">
              <w:rPr>
                <w:rFonts w:ascii="Times New Roman" w:eastAsia="Times New Roman" w:hAnsi="Times New Roman" w:cs="Times New Roman"/>
                <w:bCs/>
                <w:i/>
                <w:color w:val="000000"/>
                <w:kern w:val="36"/>
                <w:lang w:val="en-US" w:eastAsia="nl-NL"/>
              </w:rPr>
              <w:t>ron</w:t>
            </w:r>
            <w:proofErr w:type="spellEnd"/>
            <w:r w:rsidR="004C6C37" w:rsidRPr="004C6C37">
              <w:rPr>
                <w:rFonts w:ascii="Times New Roman" w:eastAsia="Times New Roman" w:hAnsi="Times New Roman" w:cs="Times New Roman"/>
                <w:bCs/>
                <w:i/>
                <w:color w:val="000000"/>
                <w:kern w:val="36"/>
                <w:lang w:val="en-US" w:eastAsia="nl-NL"/>
              </w:rPr>
              <w:t xml:space="preserve">: </w:t>
            </w:r>
            <w:hyperlink r:id="rId8" w:tgtFrame="_blank" w:history="1">
              <w:r w:rsidR="004C6C37" w:rsidRPr="004C6C37">
                <w:rPr>
                  <w:rFonts w:ascii="Times New Roman" w:eastAsia="Times New Roman" w:hAnsi="Times New Roman" w:cs="Times New Roman"/>
                  <w:i/>
                  <w:color w:val="0000FF"/>
                  <w:u w:val="single"/>
                  <w:lang w:val="en-US" w:eastAsia="nl-NL"/>
                </w:rPr>
                <w:t>Macromolecular Materials and Engineering</w:t>
              </w:r>
            </w:hyperlink>
          </w:p>
        </w:tc>
      </w:tr>
    </w:tbl>
    <w:p w14:paraId="646AC6C3" w14:textId="33DF5611" w:rsidR="0048121D" w:rsidRPr="004C6C37" w:rsidRDefault="0048121D" w:rsidP="00452556">
      <w:pPr>
        <w:spacing w:after="0" w:line="360" w:lineRule="auto"/>
        <w:rPr>
          <w:rFonts w:ascii="Arial" w:eastAsia="Times New Roman" w:hAnsi="Arial" w:cs="Arial"/>
          <w:bCs/>
          <w:iCs/>
          <w:color w:val="000000"/>
          <w:kern w:val="36"/>
          <w:lang w:val="en-US" w:eastAsia="nl-NL"/>
        </w:rPr>
      </w:pPr>
    </w:p>
    <w:p w14:paraId="19F58E4A" w14:textId="6C9882AA" w:rsidR="000C1701" w:rsidRDefault="00526710" w:rsidP="00452556">
      <w:pPr>
        <w:spacing w:after="0" w:line="360" w:lineRule="auto"/>
        <w:rPr>
          <w:rFonts w:ascii="Arial" w:eastAsia="Times New Roman" w:hAnsi="Arial" w:cs="Arial"/>
          <w:bCs/>
          <w:iCs/>
          <w:color w:val="000000"/>
          <w:kern w:val="36"/>
          <w:lang w:eastAsia="nl-NL"/>
        </w:rPr>
      </w:pPr>
      <w:r w:rsidRPr="00526710">
        <w:rPr>
          <w:rFonts w:ascii="Arial" w:eastAsia="Times New Roman" w:hAnsi="Arial" w:cs="Arial"/>
          <w:bCs/>
          <w:iCs/>
          <w:color w:val="000000"/>
          <w:kern w:val="36"/>
          <w:lang w:eastAsia="nl-NL"/>
        </w:rPr>
        <w:t xml:space="preserve">De polymeerdispersie </w:t>
      </w:r>
      <w:r>
        <w:rPr>
          <w:rFonts w:ascii="Arial" w:eastAsia="Times New Roman" w:hAnsi="Arial" w:cs="Arial"/>
          <w:bCs/>
          <w:iCs/>
          <w:color w:val="000000"/>
          <w:kern w:val="36"/>
          <w:lang w:eastAsia="nl-NL"/>
        </w:rPr>
        <w:t>die ontstaat</w:t>
      </w:r>
      <w:r w:rsidR="0010299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t>
      </w:r>
      <w:r w:rsidRPr="00526710">
        <w:rPr>
          <w:rFonts w:ascii="Arial" w:eastAsia="Times New Roman" w:hAnsi="Arial" w:cs="Arial"/>
          <w:bCs/>
          <w:iCs/>
          <w:color w:val="000000"/>
          <w:kern w:val="36"/>
          <w:lang w:eastAsia="nl-NL"/>
        </w:rPr>
        <w:t>wordt beschreven a</w:t>
      </w:r>
      <w:r>
        <w:rPr>
          <w:rFonts w:ascii="Arial" w:eastAsia="Times New Roman" w:hAnsi="Arial" w:cs="Arial"/>
          <w:bCs/>
          <w:iCs/>
          <w:color w:val="000000"/>
          <w:kern w:val="36"/>
          <w:lang w:eastAsia="nl-NL"/>
        </w:rPr>
        <w:t xml:space="preserve">ls een semi-batch emulsiepolymerisatie van styreen en </w:t>
      </w:r>
      <w:proofErr w:type="spellStart"/>
      <w:r>
        <w:rPr>
          <w:rFonts w:ascii="Arial" w:eastAsia="Times New Roman" w:hAnsi="Arial" w:cs="Arial"/>
          <w:bCs/>
          <w:iCs/>
          <w:color w:val="000000"/>
          <w:kern w:val="36"/>
          <w:lang w:eastAsia="nl-NL"/>
        </w:rPr>
        <w:t>butylacrylaat</w:t>
      </w:r>
      <w:proofErr w:type="spellEnd"/>
      <w:r>
        <w:rPr>
          <w:rFonts w:ascii="Arial" w:eastAsia="Times New Roman" w:hAnsi="Arial" w:cs="Arial"/>
          <w:bCs/>
          <w:iCs/>
          <w:color w:val="000000"/>
          <w:kern w:val="36"/>
          <w:lang w:eastAsia="nl-NL"/>
        </w:rPr>
        <w:t>.</w:t>
      </w:r>
    </w:p>
    <w:p w14:paraId="32BA72CF" w14:textId="3A3612D9" w:rsidR="00526710" w:rsidRDefault="00526710" w:rsidP="0052671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Teken een stukje uit het midden van de polymeer die ontstaat uit styreen en </w:t>
      </w:r>
      <w:proofErr w:type="spellStart"/>
      <w:r>
        <w:rPr>
          <w:rFonts w:ascii="Arial" w:eastAsia="Times New Roman" w:hAnsi="Arial" w:cs="Arial"/>
          <w:bCs/>
          <w:iCs/>
          <w:color w:val="000000"/>
          <w:kern w:val="36"/>
          <w:lang w:eastAsia="nl-NL"/>
        </w:rPr>
        <w:t>butylacrylaat</w:t>
      </w:r>
      <w:proofErr w:type="spellEnd"/>
      <w:r>
        <w:rPr>
          <w:rFonts w:ascii="Arial" w:eastAsia="Times New Roman" w:hAnsi="Arial" w:cs="Arial"/>
          <w:bCs/>
          <w:iCs/>
          <w:color w:val="000000"/>
          <w:kern w:val="36"/>
          <w:lang w:eastAsia="nl-NL"/>
        </w:rPr>
        <w:t>. Teken minimaal twee eenheden van de gebruikte monomeren.</w:t>
      </w:r>
    </w:p>
    <w:p w14:paraId="477DEAFE" w14:textId="1914C657" w:rsidR="00526710" w:rsidRDefault="00526710" w:rsidP="00452556">
      <w:pPr>
        <w:spacing w:after="0" w:line="360" w:lineRule="auto"/>
        <w:rPr>
          <w:rFonts w:ascii="Arial" w:eastAsia="Times New Roman" w:hAnsi="Arial" w:cs="Arial"/>
          <w:bCs/>
          <w:iCs/>
          <w:color w:val="000000"/>
          <w:kern w:val="36"/>
          <w:lang w:eastAsia="nl-NL"/>
        </w:rPr>
      </w:pPr>
    </w:p>
    <w:p w14:paraId="4D09C5E8" w14:textId="211873AA" w:rsidR="00526710" w:rsidRDefault="00F4637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reactie van de vorming van het polymeer wordt geïnit</w:t>
      </w:r>
      <w:r w:rsidR="003404CF">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 xml:space="preserve">eerd door </w:t>
      </w:r>
      <w:r w:rsidR="003404CF">
        <w:rPr>
          <w:rFonts w:ascii="Arial" w:eastAsia="Times New Roman" w:hAnsi="Arial" w:cs="Arial"/>
          <w:bCs/>
          <w:iCs/>
          <w:color w:val="000000"/>
          <w:kern w:val="36"/>
          <w:lang w:eastAsia="nl-NL"/>
        </w:rPr>
        <w:t xml:space="preserve">de thermische initiator </w:t>
      </w:r>
      <w:proofErr w:type="spellStart"/>
      <w:r>
        <w:rPr>
          <w:rFonts w:ascii="Arial" w:eastAsia="Times New Roman" w:hAnsi="Arial" w:cs="Arial"/>
          <w:bCs/>
          <w:iCs/>
          <w:color w:val="000000"/>
          <w:kern w:val="36"/>
          <w:lang w:eastAsia="nl-NL"/>
        </w:rPr>
        <w:t>ammoniumpersulfaat</w:t>
      </w:r>
      <w:proofErr w:type="spellEnd"/>
      <w:r>
        <w:rPr>
          <w:rFonts w:ascii="Arial" w:eastAsia="Times New Roman" w:hAnsi="Arial" w:cs="Arial"/>
          <w:bCs/>
          <w:iCs/>
          <w:color w:val="000000"/>
          <w:kern w:val="36"/>
          <w:lang w:eastAsia="nl-NL"/>
        </w:rPr>
        <w:t>.</w:t>
      </w:r>
    </w:p>
    <w:p w14:paraId="44E83155" w14:textId="19CAD0B2" w:rsidR="00F46373" w:rsidRDefault="00F4637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wat </w:t>
      </w:r>
      <w:r w:rsidR="002E59EE">
        <w:rPr>
          <w:rFonts w:ascii="Arial" w:eastAsia="Times New Roman" w:hAnsi="Arial" w:cs="Arial"/>
          <w:bCs/>
          <w:iCs/>
          <w:color w:val="000000"/>
          <w:kern w:val="36"/>
          <w:lang w:eastAsia="nl-NL"/>
        </w:rPr>
        <w:t xml:space="preserve">de functie van </w:t>
      </w:r>
      <w:r>
        <w:rPr>
          <w:rFonts w:ascii="Arial" w:eastAsia="Times New Roman" w:hAnsi="Arial" w:cs="Arial"/>
          <w:bCs/>
          <w:iCs/>
          <w:color w:val="000000"/>
          <w:kern w:val="36"/>
          <w:lang w:eastAsia="nl-NL"/>
        </w:rPr>
        <w:t xml:space="preserve">een initiator </w:t>
      </w:r>
      <w:r w:rsidR="002E59EE">
        <w:rPr>
          <w:rFonts w:ascii="Arial" w:eastAsia="Times New Roman" w:hAnsi="Arial" w:cs="Arial"/>
          <w:bCs/>
          <w:iCs/>
          <w:color w:val="000000"/>
          <w:kern w:val="36"/>
          <w:lang w:eastAsia="nl-NL"/>
        </w:rPr>
        <w:t>is</w:t>
      </w:r>
      <w:r>
        <w:rPr>
          <w:rFonts w:ascii="Arial" w:eastAsia="Times New Roman" w:hAnsi="Arial" w:cs="Arial"/>
          <w:bCs/>
          <w:iCs/>
          <w:color w:val="000000"/>
          <w:kern w:val="36"/>
          <w:lang w:eastAsia="nl-NL"/>
        </w:rPr>
        <w:t>.</w:t>
      </w:r>
    </w:p>
    <w:p w14:paraId="182594EE" w14:textId="4E590530" w:rsidR="00F46373" w:rsidRDefault="00F4637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het verschil uit tussen een initiator en een katalysator.</w:t>
      </w:r>
    </w:p>
    <w:p w14:paraId="16AB8D50" w14:textId="787A270B" w:rsidR="00F46373" w:rsidRDefault="00F46373" w:rsidP="003404C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Leg uit dat </w:t>
      </w:r>
      <w:r w:rsidR="003404CF">
        <w:rPr>
          <w:rFonts w:ascii="Arial" w:eastAsia="Times New Roman" w:hAnsi="Arial" w:cs="Arial"/>
          <w:bCs/>
          <w:iCs/>
          <w:color w:val="000000"/>
          <w:kern w:val="36"/>
          <w:lang w:eastAsia="nl-NL"/>
        </w:rPr>
        <w:t xml:space="preserve">de gemiddelde </w:t>
      </w:r>
      <w:r>
        <w:rPr>
          <w:rFonts w:ascii="Arial" w:eastAsia="Times New Roman" w:hAnsi="Arial" w:cs="Arial"/>
          <w:bCs/>
          <w:iCs/>
          <w:color w:val="000000"/>
          <w:kern w:val="36"/>
          <w:lang w:eastAsia="nl-NL"/>
        </w:rPr>
        <w:t xml:space="preserve">ketenlengte van het polymeer afhankelijk is van het </w:t>
      </w:r>
      <w:r w:rsidR="003404CF">
        <w:rPr>
          <w:rFonts w:ascii="Arial" w:eastAsia="Times New Roman" w:hAnsi="Arial" w:cs="Arial"/>
          <w:bCs/>
          <w:iCs/>
          <w:color w:val="000000"/>
          <w:kern w:val="36"/>
          <w:lang w:eastAsia="nl-NL"/>
        </w:rPr>
        <w:t>percentage initiator.</w:t>
      </w:r>
    </w:p>
    <w:p w14:paraId="409028DD" w14:textId="0B3B4080" w:rsidR="00526710" w:rsidRPr="00526710" w:rsidRDefault="003404C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wat de term ‘thermische’ in thermische initiator betekent.</w:t>
      </w:r>
    </w:p>
    <w:p w14:paraId="1EEAFBB4" w14:textId="77777777" w:rsidR="0048121D" w:rsidRPr="00526710" w:rsidRDefault="0048121D" w:rsidP="00452556">
      <w:pPr>
        <w:spacing w:after="0" w:line="360" w:lineRule="auto"/>
        <w:rPr>
          <w:rFonts w:ascii="Arial" w:eastAsia="Times New Roman" w:hAnsi="Arial" w:cs="Arial"/>
          <w:bCs/>
          <w:iCs/>
          <w:color w:val="000000"/>
          <w:kern w:val="36"/>
          <w:lang w:eastAsia="nl-NL"/>
        </w:rPr>
      </w:pPr>
    </w:p>
    <w:p w14:paraId="44AA048D" w14:textId="46BA76F9" w:rsidR="00344450" w:rsidRDefault="007547C3"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figuur 2A wordt een reactie weergegeven die optreedt bij het verdampen van het water</w:t>
      </w:r>
      <w:r w:rsidR="00925592">
        <w:rPr>
          <w:rFonts w:ascii="Arial" w:eastAsia="Times New Roman" w:hAnsi="Arial" w:cs="Arial"/>
          <w:bCs/>
          <w:iCs/>
          <w:color w:val="000000"/>
          <w:kern w:val="36"/>
          <w:lang w:eastAsia="nl-NL"/>
        </w:rPr>
        <w:t>.</w:t>
      </w:r>
    </w:p>
    <w:p w14:paraId="7A72FFC0" w14:textId="31D9AB0B" w:rsidR="00925592" w:rsidRDefault="00925592"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of er bij deze reactie een zuur</w:t>
      </w:r>
      <w:r w:rsidR="0010299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basereactie of een redoxreactie optreedt.</w:t>
      </w:r>
    </w:p>
    <w:p w14:paraId="60D8DB3C" w14:textId="6907CAD2" w:rsidR="00925592" w:rsidRDefault="00925592"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dat er hierbij een aflopende reactie plaatsvindt.</w:t>
      </w:r>
    </w:p>
    <w:p w14:paraId="3C0A4430" w14:textId="287FD25E" w:rsidR="00E83C10" w:rsidRDefault="00E83C10" w:rsidP="00172459">
      <w:pPr>
        <w:spacing w:after="0" w:line="360" w:lineRule="auto"/>
        <w:ind w:left="708" w:hanging="708"/>
        <w:rPr>
          <w:rFonts w:ascii="Arial" w:eastAsia="Times New Roman" w:hAnsi="Arial" w:cs="Arial"/>
          <w:bCs/>
          <w:iCs/>
          <w:color w:val="000000"/>
          <w:kern w:val="36"/>
          <w:lang w:eastAsia="nl-NL"/>
        </w:rPr>
      </w:pPr>
    </w:p>
    <w:p w14:paraId="4AB63651" w14:textId="7F8A7EF3" w:rsidR="006B63CE" w:rsidRDefault="006B63CE"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figu</w:t>
      </w:r>
      <w:r w:rsidR="009B13CB">
        <w:rPr>
          <w:rFonts w:ascii="Arial" w:eastAsia="Times New Roman" w:hAnsi="Arial" w:cs="Arial"/>
          <w:bCs/>
          <w:iCs/>
          <w:color w:val="000000"/>
          <w:kern w:val="36"/>
          <w:lang w:eastAsia="nl-NL"/>
        </w:rPr>
        <w:t>u</w:t>
      </w:r>
      <w:r>
        <w:rPr>
          <w:rFonts w:ascii="Arial" w:eastAsia="Times New Roman" w:hAnsi="Arial" w:cs="Arial"/>
          <w:bCs/>
          <w:iCs/>
          <w:color w:val="000000"/>
          <w:kern w:val="36"/>
          <w:lang w:eastAsia="nl-NL"/>
        </w:rPr>
        <w:t>r 2</w:t>
      </w:r>
      <w:r w:rsidR="009B13CB">
        <w:rPr>
          <w:rFonts w:ascii="Arial" w:eastAsia="Times New Roman" w:hAnsi="Arial" w:cs="Arial"/>
          <w:bCs/>
          <w:iCs/>
          <w:color w:val="000000"/>
          <w:kern w:val="36"/>
          <w:lang w:eastAsia="nl-NL"/>
        </w:rPr>
        <w:t>E wordt een evenwichtsreactie gegeven.</w:t>
      </w:r>
    </w:p>
    <w:p w14:paraId="7F3531D3" w14:textId="47FBFD8F" w:rsidR="009B13CB" w:rsidRDefault="009B13CB"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welk type reactie hier wordt weergegeven.</w:t>
      </w:r>
    </w:p>
    <w:p w14:paraId="293B41A6" w14:textId="0AD3D678" w:rsidR="001F6348" w:rsidRDefault="001F6348"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Leg uit waarom er een evenwicht ontstaat.</w:t>
      </w:r>
    </w:p>
    <w:p w14:paraId="21C5382C" w14:textId="77777777" w:rsidR="006B63CE" w:rsidRDefault="006B63CE" w:rsidP="00172459">
      <w:pPr>
        <w:spacing w:after="0" w:line="360" w:lineRule="auto"/>
        <w:ind w:left="708" w:hanging="708"/>
        <w:rPr>
          <w:rFonts w:ascii="Arial" w:eastAsia="Times New Roman" w:hAnsi="Arial" w:cs="Arial"/>
          <w:bCs/>
          <w:iCs/>
          <w:color w:val="000000"/>
          <w:kern w:val="36"/>
          <w:lang w:eastAsia="nl-NL"/>
        </w:rPr>
      </w:pPr>
    </w:p>
    <w:p w14:paraId="7ABF434E" w14:textId="2EF5AB9B" w:rsidR="00925592" w:rsidRDefault="0071382D"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Uiteindelijk ontstaat er een afsluitende laag die er voor zorgt dat het karton niet nat wordt.</w:t>
      </w:r>
    </w:p>
    <w:p w14:paraId="4A9FF03D" w14:textId="36B08792" w:rsidR="0071382D" w:rsidRPr="00526710" w:rsidRDefault="001818BD"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71382D">
        <w:rPr>
          <w:rFonts w:ascii="Arial" w:eastAsia="Times New Roman" w:hAnsi="Arial" w:cs="Arial"/>
          <w:bCs/>
          <w:iCs/>
          <w:color w:val="000000"/>
          <w:kern w:val="36"/>
          <w:lang w:eastAsia="nl-NL"/>
        </w:rPr>
        <w:tab/>
        <w:t>Leg uit dat</w:t>
      </w:r>
      <w:r>
        <w:rPr>
          <w:rFonts w:ascii="Arial" w:eastAsia="Times New Roman" w:hAnsi="Arial" w:cs="Arial"/>
          <w:bCs/>
          <w:iCs/>
          <w:color w:val="000000"/>
          <w:kern w:val="36"/>
          <w:lang w:eastAsia="nl-NL"/>
        </w:rPr>
        <w:t xml:space="preserve"> hierdoor</w:t>
      </w:r>
      <w:r w:rsidR="0071382D">
        <w:rPr>
          <w:rFonts w:ascii="Arial" w:eastAsia="Times New Roman" w:hAnsi="Arial" w:cs="Arial"/>
          <w:bCs/>
          <w:iCs/>
          <w:color w:val="000000"/>
          <w:kern w:val="36"/>
          <w:lang w:eastAsia="nl-NL"/>
        </w:rPr>
        <w:t xml:space="preserve"> water niet bij het karton kan komen</w:t>
      </w:r>
      <w:r w:rsidR="006C6FBD">
        <w:rPr>
          <w:rFonts w:ascii="Arial" w:eastAsia="Times New Roman" w:hAnsi="Arial" w:cs="Arial"/>
          <w:bCs/>
          <w:iCs/>
          <w:color w:val="000000"/>
          <w:kern w:val="36"/>
          <w:lang w:eastAsia="nl-NL"/>
        </w:rPr>
        <w:t>.</w:t>
      </w:r>
    </w:p>
    <w:p w14:paraId="5D1E57DB" w14:textId="77777777" w:rsidR="00C624B1" w:rsidRDefault="00C624B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6703C47F" w:rsidR="00235688" w:rsidRDefault="00511645" w:rsidP="007C6CC8">
      <w:pPr>
        <w:spacing w:after="0" w:line="360" w:lineRule="auto"/>
        <w:rPr>
          <w:rFonts w:ascii="Arial" w:eastAsia="Times New Roman" w:hAnsi="Arial" w:cs="Arial"/>
          <w:bCs/>
          <w:i/>
          <w:color w:val="000000"/>
          <w:kern w:val="36"/>
          <w:vertAlign w:val="subscript"/>
          <w:lang w:eastAsia="nl-NL"/>
        </w:rPr>
      </w:pPr>
      <w:r>
        <w:rPr>
          <w:rFonts w:ascii="Arial" w:eastAsia="Times New Roman" w:hAnsi="Arial" w:cs="Arial"/>
          <w:bCs/>
          <w:i/>
          <w:color w:val="000000"/>
          <w:kern w:val="36"/>
          <w:lang w:eastAsia="nl-NL"/>
        </w:rPr>
        <w:lastRenderedPageBreak/>
        <w:t>Milieuvriendelijke coatings voor watervast karton</w:t>
      </w:r>
    </w:p>
    <w:p w14:paraId="34EB042D" w14:textId="036E3E0A" w:rsidR="003A3D9D" w:rsidRDefault="00933EDA" w:rsidP="003A3D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Styreen 35,2 massa% en </w:t>
      </w:r>
      <w:proofErr w:type="spellStart"/>
      <w:r>
        <w:rPr>
          <w:rFonts w:ascii="Arial" w:eastAsia="Times New Roman" w:hAnsi="Arial" w:cs="Arial"/>
          <w:bCs/>
          <w:color w:val="000000"/>
          <w:kern w:val="36"/>
          <w:lang w:eastAsia="nl-NL"/>
        </w:rPr>
        <w:t>butylacrylaat</w:t>
      </w:r>
      <w:proofErr w:type="spellEnd"/>
      <w:r>
        <w:rPr>
          <w:rFonts w:ascii="Arial" w:eastAsia="Times New Roman" w:hAnsi="Arial" w:cs="Arial"/>
          <w:bCs/>
          <w:color w:val="000000"/>
          <w:kern w:val="36"/>
          <w:lang w:eastAsia="nl-NL"/>
        </w:rPr>
        <w:t xml:space="preserve"> ook 35,2 massa%. Styreen: C</w:t>
      </w:r>
      <w:r>
        <w:rPr>
          <w:rFonts w:ascii="Arial" w:eastAsia="Times New Roman" w:hAnsi="Arial" w:cs="Arial"/>
          <w:bCs/>
          <w:color w:val="000000"/>
          <w:kern w:val="36"/>
          <w:vertAlign w:val="subscript"/>
          <w:lang w:eastAsia="nl-NL"/>
        </w:rPr>
        <w:t>8</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8</w:t>
      </w:r>
      <w:r w:rsidR="005E1768">
        <w:rPr>
          <w:rFonts w:ascii="Arial" w:eastAsia="Times New Roman" w:hAnsi="Arial" w:cs="Arial"/>
          <w:bCs/>
          <w:color w:val="000000"/>
          <w:kern w:val="36"/>
          <w:lang w:eastAsia="nl-NL"/>
        </w:rPr>
        <w:t xml:space="preserve"> met </w:t>
      </w:r>
      <w:r w:rsidR="005E1768">
        <w:rPr>
          <w:rFonts w:ascii="Arial" w:eastAsia="Times New Roman" w:hAnsi="Arial" w:cs="Arial"/>
          <w:bCs/>
          <w:i/>
          <w:iCs/>
          <w:color w:val="000000"/>
          <w:kern w:val="36"/>
          <w:lang w:eastAsia="nl-NL"/>
        </w:rPr>
        <w:t>M</w:t>
      </w:r>
      <w:r w:rsidR="005E1768">
        <w:rPr>
          <w:rFonts w:ascii="Arial" w:eastAsia="Times New Roman" w:hAnsi="Arial" w:cs="Arial"/>
          <w:bCs/>
          <w:color w:val="000000"/>
          <w:kern w:val="36"/>
          <w:lang w:eastAsia="nl-NL"/>
        </w:rPr>
        <w:t xml:space="preserve"> = 104,</w:t>
      </w:r>
      <w:r w:rsidR="003A3D9D">
        <w:rPr>
          <w:rFonts w:ascii="Arial" w:eastAsia="Times New Roman" w:hAnsi="Arial" w:cs="Arial"/>
          <w:bCs/>
          <w:color w:val="000000"/>
          <w:kern w:val="36"/>
          <w:lang w:eastAsia="nl-NL"/>
        </w:rPr>
        <w:t>1</w:t>
      </w:r>
      <w:r w:rsidR="005E1768">
        <w:rPr>
          <w:rFonts w:ascii="Arial" w:eastAsia="Times New Roman" w:hAnsi="Arial" w:cs="Arial"/>
          <w:bCs/>
          <w:color w:val="000000"/>
          <w:kern w:val="36"/>
          <w:lang w:eastAsia="nl-NL"/>
        </w:rPr>
        <w:t xml:space="preserve">4 u. </w:t>
      </w:r>
      <w:proofErr w:type="spellStart"/>
      <w:r w:rsidR="005E1768">
        <w:rPr>
          <w:rFonts w:ascii="Arial" w:eastAsia="Times New Roman" w:hAnsi="Arial" w:cs="Arial"/>
          <w:bCs/>
          <w:color w:val="000000"/>
          <w:kern w:val="36"/>
          <w:lang w:eastAsia="nl-NL"/>
        </w:rPr>
        <w:t>Butylacrylaat</w:t>
      </w:r>
      <w:proofErr w:type="spellEnd"/>
      <w:r w:rsidR="005E1768">
        <w:rPr>
          <w:rFonts w:ascii="Arial" w:eastAsia="Times New Roman" w:hAnsi="Arial" w:cs="Arial"/>
          <w:bCs/>
          <w:color w:val="000000"/>
          <w:kern w:val="36"/>
          <w:lang w:eastAsia="nl-NL"/>
        </w:rPr>
        <w:t>: C</w:t>
      </w:r>
      <w:r w:rsidR="005E1768">
        <w:rPr>
          <w:rFonts w:ascii="Arial" w:eastAsia="Times New Roman" w:hAnsi="Arial" w:cs="Arial"/>
          <w:bCs/>
          <w:color w:val="000000"/>
          <w:kern w:val="36"/>
          <w:vertAlign w:val="subscript"/>
          <w:lang w:eastAsia="nl-NL"/>
        </w:rPr>
        <w:t>7</w:t>
      </w:r>
      <w:r w:rsidR="005E1768">
        <w:rPr>
          <w:rFonts w:ascii="Arial" w:eastAsia="Times New Roman" w:hAnsi="Arial" w:cs="Arial"/>
          <w:bCs/>
          <w:color w:val="000000"/>
          <w:kern w:val="36"/>
          <w:lang w:eastAsia="nl-NL"/>
        </w:rPr>
        <w:t>H</w:t>
      </w:r>
      <w:r w:rsidR="005E1768">
        <w:rPr>
          <w:rFonts w:ascii="Arial" w:eastAsia="Times New Roman" w:hAnsi="Arial" w:cs="Arial"/>
          <w:bCs/>
          <w:color w:val="000000"/>
          <w:kern w:val="36"/>
          <w:vertAlign w:val="subscript"/>
          <w:lang w:eastAsia="nl-NL"/>
        </w:rPr>
        <w:t>12</w:t>
      </w:r>
      <w:r w:rsidR="005E1768">
        <w:rPr>
          <w:rFonts w:ascii="Arial" w:eastAsia="Times New Roman" w:hAnsi="Arial" w:cs="Arial"/>
          <w:bCs/>
          <w:color w:val="000000"/>
          <w:kern w:val="36"/>
          <w:lang w:eastAsia="nl-NL"/>
        </w:rPr>
        <w:t>O</w:t>
      </w:r>
      <w:r w:rsidR="005E1768">
        <w:rPr>
          <w:rFonts w:ascii="Arial" w:eastAsia="Times New Roman" w:hAnsi="Arial" w:cs="Arial"/>
          <w:bCs/>
          <w:color w:val="000000"/>
          <w:kern w:val="36"/>
          <w:vertAlign w:val="subscript"/>
          <w:lang w:eastAsia="nl-NL"/>
        </w:rPr>
        <w:t>2</w:t>
      </w:r>
      <w:r w:rsidR="003A3D9D">
        <w:rPr>
          <w:rFonts w:ascii="Arial" w:eastAsia="Times New Roman" w:hAnsi="Arial" w:cs="Arial"/>
          <w:bCs/>
          <w:color w:val="000000"/>
          <w:kern w:val="36"/>
          <w:lang w:eastAsia="nl-NL"/>
        </w:rPr>
        <w:t xml:space="preserve"> met</w:t>
      </w:r>
      <w:r w:rsidR="005E1768">
        <w:rPr>
          <w:rFonts w:ascii="Arial" w:eastAsia="Times New Roman" w:hAnsi="Arial" w:cs="Arial"/>
          <w:bCs/>
          <w:color w:val="000000"/>
          <w:kern w:val="36"/>
          <w:lang w:eastAsia="nl-NL"/>
        </w:rPr>
        <w:t xml:space="preserve"> </w:t>
      </w:r>
      <w:r w:rsidR="005E1768">
        <w:rPr>
          <w:rFonts w:ascii="Arial" w:eastAsia="Times New Roman" w:hAnsi="Arial" w:cs="Arial"/>
          <w:bCs/>
          <w:i/>
          <w:iCs/>
          <w:color w:val="000000"/>
          <w:kern w:val="36"/>
          <w:lang w:eastAsia="nl-NL"/>
        </w:rPr>
        <w:t>M</w:t>
      </w:r>
      <w:r w:rsidR="005E1768">
        <w:rPr>
          <w:rFonts w:ascii="Arial" w:eastAsia="Times New Roman" w:hAnsi="Arial" w:cs="Arial"/>
          <w:bCs/>
          <w:color w:val="000000"/>
          <w:kern w:val="36"/>
          <w:lang w:eastAsia="nl-NL"/>
        </w:rPr>
        <w:t xml:space="preserve"> = </w:t>
      </w:r>
      <w:r w:rsidR="003A3D9D">
        <w:rPr>
          <w:rFonts w:ascii="Arial" w:eastAsia="Times New Roman" w:hAnsi="Arial" w:cs="Arial"/>
          <w:bCs/>
          <w:color w:val="000000"/>
          <w:kern w:val="36"/>
          <w:lang w:eastAsia="nl-NL"/>
        </w:rPr>
        <w:t xml:space="preserve">128,17 u.. Dus bij eenzelfde massa% heb je meer moleculen styreen dan moleculen </w:t>
      </w:r>
      <w:proofErr w:type="spellStart"/>
      <w:r w:rsidR="003A3D9D">
        <w:rPr>
          <w:rFonts w:ascii="Arial" w:eastAsia="Times New Roman" w:hAnsi="Arial" w:cs="Arial"/>
          <w:bCs/>
          <w:color w:val="000000"/>
          <w:kern w:val="36"/>
          <w:lang w:eastAsia="nl-NL"/>
        </w:rPr>
        <w:t>butylacrylaat</w:t>
      </w:r>
      <w:proofErr w:type="spellEnd"/>
      <w:r w:rsidR="00102999">
        <w:rPr>
          <w:rFonts w:ascii="Arial" w:eastAsia="Times New Roman" w:hAnsi="Arial" w:cs="Arial"/>
          <w:bCs/>
          <w:color w:val="000000"/>
          <w:kern w:val="36"/>
          <w:lang w:eastAsia="nl-NL"/>
        </w:rPr>
        <w:t>;</w:t>
      </w:r>
      <w:r w:rsidR="003A3D9D">
        <w:rPr>
          <w:rFonts w:ascii="Arial" w:eastAsia="Times New Roman" w:hAnsi="Arial" w:cs="Arial"/>
          <w:bCs/>
          <w:color w:val="000000"/>
          <w:kern w:val="36"/>
          <w:lang w:eastAsia="nl-NL"/>
        </w:rPr>
        <w:t xml:space="preserve"> verhouding is styreen : </w:t>
      </w:r>
      <w:proofErr w:type="spellStart"/>
      <w:r w:rsidR="003A3D9D">
        <w:rPr>
          <w:rFonts w:ascii="Arial" w:eastAsia="Times New Roman" w:hAnsi="Arial" w:cs="Arial"/>
          <w:bCs/>
          <w:color w:val="000000"/>
          <w:kern w:val="36"/>
          <w:lang w:eastAsia="nl-NL"/>
        </w:rPr>
        <w:t>butylacrylaat</w:t>
      </w:r>
      <w:proofErr w:type="spellEnd"/>
      <w:r w:rsidR="003A3D9D">
        <w:rPr>
          <w:rFonts w:ascii="Arial" w:eastAsia="Times New Roman" w:hAnsi="Arial" w:cs="Arial"/>
          <w:bCs/>
          <w:color w:val="000000"/>
          <w:kern w:val="36"/>
          <w:lang w:eastAsia="nl-NL"/>
        </w:rPr>
        <w:t xml:space="preserve"> =  </w:t>
      </w:r>
      <w:r w:rsidR="002E59EE">
        <w:rPr>
          <w:rFonts w:ascii="Arial" w:eastAsia="Times New Roman" w:hAnsi="Arial" w:cs="Arial"/>
          <w:bCs/>
          <w:color w:val="000000"/>
          <w:kern w:val="36"/>
          <w:lang w:eastAsia="nl-NL"/>
        </w:rPr>
        <w:t>1,23 : 1,00.</w:t>
      </w:r>
    </w:p>
    <w:p w14:paraId="78710B3F" w14:textId="7BDDDBD5" w:rsidR="002E59EE" w:rsidRDefault="002E59EE" w:rsidP="003A3D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09477199" w14:textId="5421DD96" w:rsidR="002E59EE" w:rsidRDefault="002E59EE" w:rsidP="003A3D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C7E33">
        <w:rPr>
          <w:rFonts w:ascii="Arial" w:eastAsia="Times New Roman" w:hAnsi="Arial" w:cs="Arial"/>
          <w:bCs/>
          <w:noProof/>
          <w:color w:val="000000"/>
          <w:kern w:val="36"/>
          <w:lang w:eastAsia="nl-NL"/>
        </w:rPr>
        <w:drawing>
          <wp:inline distT="0" distB="0" distL="0" distR="0" wp14:anchorId="323EB23D" wp14:editId="472F1BE4">
            <wp:extent cx="4492625" cy="1880760"/>
            <wp:effectExtent l="0" t="0" r="3175" b="571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13207" cy="1889376"/>
                    </a:xfrm>
                    <a:prstGeom prst="rect">
                      <a:avLst/>
                    </a:prstGeom>
                  </pic:spPr>
                </pic:pic>
              </a:graphicData>
            </a:graphic>
          </wp:inline>
        </w:drawing>
      </w:r>
    </w:p>
    <w:p w14:paraId="13D16C9D" w14:textId="25E06C81" w:rsidR="002E59EE" w:rsidRDefault="002E59EE" w:rsidP="003A3D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Een initiator zorgt ervoor dat de polymerisatiereactie kan starten.</w:t>
      </w:r>
    </w:p>
    <w:p w14:paraId="0131E5C7" w14:textId="6ADAB2A3" w:rsidR="002E59EE" w:rsidRDefault="002E59EE" w:rsidP="003A3D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Een initiator wordt verbruikt bij een reactie, een katalysator niet.</w:t>
      </w:r>
    </w:p>
    <w:p w14:paraId="7491B030" w14:textId="1472570F" w:rsidR="002E59EE" w:rsidRDefault="002E59EE" w:rsidP="003A3D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Elk deeltje initiator start een reactie. Bij eenzelfde aantal styreen- en </w:t>
      </w:r>
      <w:proofErr w:type="spellStart"/>
      <w:r>
        <w:rPr>
          <w:rFonts w:ascii="Arial" w:eastAsia="Times New Roman" w:hAnsi="Arial" w:cs="Arial"/>
          <w:bCs/>
          <w:color w:val="000000"/>
          <w:kern w:val="36"/>
          <w:lang w:eastAsia="nl-NL"/>
        </w:rPr>
        <w:t>butylacryla</w:t>
      </w:r>
      <w:r w:rsidR="0054698C">
        <w:rPr>
          <w:rFonts w:ascii="Arial" w:eastAsia="Times New Roman" w:hAnsi="Arial" w:cs="Arial"/>
          <w:bCs/>
          <w:color w:val="000000"/>
          <w:kern w:val="36"/>
          <w:lang w:eastAsia="nl-NL"/>
        </w:rPr>
        <w:t>atmoleculen</w:t>
      </w:r>
      <w:proofErr w:type="spellEnd"/>
      <w:r w:rsidR="0054698C">
        <w:rPr>
          <w:rFonts w:ascii="Arial" w:eastAsia="Times New Roman" w:hAnsi="Arial" w:cs="Arial"/>
          <w:bCs/>
          <w:color w:val="000000"/>
          <w:kern w:val="36"/>
          <w:lang w:eastAsia="nl-NL"/>
        </w:rPr>
        <w:t xml:space="preserve"> zal bij een hoger percentage initiator de reactie eerder afgelopen zijn en zijn de ketens korter.</w:t>
      </w:r>
    </w:p>
    <w:p w14:paraId="2C2A02D2" w14:textId="0182A741" w:rsidR="0054698C" w:rsidRDefault="0054698C" w:rsidP="003A3D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Thermisch betekent dat de initiator pas reageert als de temperatuur hoog genoeg is.</w:t>
      </w:r>
    </w:p>
    <w:p w14:paraId="0C572310" w14:textId="374EA747" w:rsidR="0054698C" w:rsidRDefault="0054698C" w:rsidP="003A3D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Je ziet dat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omgezet wordt in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en dat COO</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omgezet wordt in COOH. Er vindt dus protonoverdracht plaats. Conclusie: het is een zuur</w:t>
      </w:r>
      <w:r w:rsidR="00102999">
        <w:rPr>
          <w:rFonts w:ascii="Arial" w:eastAsia="Times New Roman" w:hAnsi="Arial" w:cs="Arial"/>
          <w:bCs/>
          <w:color w:val="000000"/>
          <w:kern w:val="36"/>
          <w:lang w:eastAsia="nl-NL"/>
        </w:rPr>
        <w:t>-</w:t>
      </w:r>
      <w:r>
        <w:rPr>
          <w:rFonts w:ascii="Arial" w:eastAsia="Times New Roman" w:hAnsi="Arial" w:cs="Arial"/>
          <w:bCs/>
          <w:color w:val="000000"/>
          <w:kern w:val="36"/>
          <w:lang w:eastAsia="nl-NL"/>
        </w:rPr>
        <w:t>basereactie.</w:t>
      </w:r>
    </w:p>
    <w:p w14:paraId="0E18DF3D" w14:textId="5F74179F" w:rsidR="0002768E" w:rsidRDefault="0002768E" w:rsidP="003A3D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gevormde ammoniak verdwijnt uit de oplossing en kan dus niet terug</w:t>
      </w:r>
      <w:r w:rsidR="001029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reageren tot ammoniumionen.</w:t>
      </w:r>
    </w:p>
    <w:p w14:paraId="1B39B8DB" w14:textId="3C7628E4" w:rsidR="00616D08" w:rsidRPr="00616D08" w:rsidRDefault="00616D0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Er treedt een zuur</w:t>
      </w:r>
      <w:r w:rsidR="0010299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basereactie </w:t>
      </w:r>
      <w:r w:rsidR="008508BB">
        <w:rPr>
          <w:rFonts w:ascii="Arial" w:eastAsia="Times New Roman" w:hAnsi="Arial" w:cs="Arial"/>
          <w:bCs/>
          <w:color w:val="000000"/>
          <w:kern w:val="36"/>
          <w:lang w:eastAsia="nl-NL"/>
        </w:rPr>
        <w:t>o</w:t>
      </w:r>
      <w:r>
        <w:rPr>
          <w:rFonts w:ascii="Arial" w:eastAsia="Times New Roman" w:hAnsi="Arial" w:cs="Arial"/>
          <w:bCs/>
          <w:color w:val="000000"/>
          <w:kern w:val="36"/>
          <w:lang w:eastAsia="nl-NL"/>
        </w:rPr>
        <w:t>p</w:t>
      </w:r>
      <w:r w:rsidR="0010299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er is overdracht van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w:t>
      </w:r>
    </w:p>
    <w:p w14:paraId="035AB5F4" w14:textId="26EA28A5" w:rsidR="00616D08" w:rsidRDefault="00616D0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Je hebt carbonzuurgroepen die als zuur optreden en dat zijn zwakke zuren.</w:t>
      </w:r>
    </w:p>
    <w:p w14:paraId="3D4E5E97" w14:textId="6FF23D14" w:rsidR="00E86439" w:rsidRDefault="00616D0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sidR="00691E73">
        <w:rPr>
          <w:rFonts w:ascii="Arial" w:eastAsia="Times New Roman" w:hAnsi="Arial" w:cs="Arial"/>
          <w:bCs/>
          <w:color w:val="000000"/>
          <w:kern w:val="36"/>
          <w:lang w:eastAsia="nl-NL"/>
        </w:rPr>
        <w:tab/>
        <w:t>Water</w:t>
      </w:r>
      <w:r w:rsidR="008508BB">
        <w:rPr>
          <w:rFonts w:ascii="Arial" w:eastAsia="Times New Roman" w:hAnsi="Arial" w:cs="Arial"/>
          <w:bCs/>
          <w:color w:val="000000"/>
          <w:kern w:val="36"/>
          <w:lang w:eastAsia="nl-NL"/>
        </w:rPr>
        <w:t>moleculen</w:t>
      </w:r>
      <w:r w:rsidR="00691E73">
        <w:rPr>
          <w:rFonts w:ascii="Arial" w:eastAsia="Times New Roman" w:hAnsi="Arial" w:cs="Arial"/>
          <w:bCs/>
          <w:color w:val="000000"/>
          <w:kern w:val="36"/>
          <w:lang w:eastAsia="nl-NL"/>
        </w:rPr>
        <w:t xml:space="preserve"> vorm</w:t>
      </w:r>
      <w:r w:rsidR="008508BB">
        <w:rPr>
          <w:rFonts w:ascii="Arial" w:eastAsia="Times New Roman" w:hAnsi="Arial" w:cs="Arial"/>
          <w:bCs/>
          <w:color w:val="000000"/>
          <w:kern w:val="36"/>
          <w:lang w:eastAsia="nl-NL"/>
        </w:rPr>
        <w:t>en</w:t>
      </w:r>
      <w:r w:rsidR="00691E73">
        <w:rPr>
          <w:rFonts w:ascii="Arial" w:eastAsia="Times New Roman" w:hAnsi="Arial" w:cs="Arial"/>
          <w:bCs/>
          <w:color w:val="000000"/>
          <w:kern w:val="36"/>
          <w:lang w:eastAsia="nl-NL"/>
        </w:rPr>
        <w:t xml:space="preserve"> met de aanwezige carbonzuurgroepen waterstofbruggen en bind</w:t>
      </w:r>
      <w:r w:rsidR="00102999">
        <w:rPr>
          <w:rFonts w:ascii="Arial" w:eastAsia="Times New Roman" w:hAnsi="Arial" w:cs="Arial"/>
          <w:bCs/>
          <w:color w:val="000000"/>
          <w:kern w:val="36"/>
          <w:lang w:eastAsia="nl-NL"/>
        </w:rPr>
        <w:t>en</w:t>
      </w:r>
      <w:r w:rsidR="00691E73">
        <w:rPr>
          <w:rFonts w:ascii="Arial" w:eastAsia="Times New Roman" w:hAnsi="Arial" w:cs="Arial"/>
          <w:bCs/>
          <w:color w:val="000000"/>
          <w:kern w:val="36"/>
          <w:lang w:eastAsia="nl-NL"/>
        </w:rPr>
        <w:t xml:space="preserve"> zich dus aan deze carbonzuurgroepen. De barrière die hierdoor ontstaat</w:t>
      </w:r>
      <w:r w:rsidR="00102999">
        <w:rPr>
          <w:rFonts w:ascii="Arial" w:eastAsia="Times New Roman" w:hAnsi="Arial" w:cs="Arial"/>
          <w:bCs/>
          <w:color w:val="000000"/>
          <w:kern w:val="36"/>
          <w:lang w:eastAsia="nl-NL"/>
        </w:rPr>
        <w:t>,</w:t>
      </w:r>
      <w:r w:rsidR="00691E73">
        <w:rPr>
          <w:rFonts w:ascii="Arial" w:eastAsia="Times New Roman" w:hAnsi="Arial" w:cs="Arial"/>
          <w:bCs/>
          <w:color w:val="000000"/>
          <w:kern w:val="36"/>
          <w:lang w:eastAsia="nl-NL"/>
        </w:rPr>
        <w:t xml:space="preserve"> kan niet doorbroken worden, dus kunnen watermoleculen niet bij het karton komen.</w:t>
      </w:r>
    </w:p>
    <w:p w14:paraId="17751FE9" w14:textId="77777777" w:rsidR="00691E73" w:rsidRPr="00E86439" w:rsidRDefault="00691E73" w:rsidP="00452556">
      <w:pPr>
        <w:spacing w:after="0" w:line="360" w:lineRule="auto"/>
        <w:ind w:left="709" w:hanging="709"/>
        <w:outlineLvl w:val="0"/>
        <w:rPr>
          <w:rFonts w:ascii="Arial" w:eastAsia="Times New Roman" w:hAnsi="Arial" w:cs="Arial"/>
          <w:bCs/>
          <w:color w:val="000000"/>
          <w:kern w:val="36"/>
          <w:lang w:eastAsia="nl-NL"/>
        </w:rPr>
      </w:pPr>
    </w:p>
    <w:p w14:paraId="2B6FE686" w14:textId="77777777" w:rsidR="00A23428" w:rsidRPr="006414DB" w:rsidRDefault="00A23428" w:rsidP="00A23428">
      <w:pPr>
        <w:spacing w:after="0" w:line="360" w:lineRule="auto"/>
        <w:rPr>
          <w:rFonts w:ascii="Times New Roman" w:eastAsia="Times New Roman" w:hAnsi="Times New Roman" w:cs="Times New Roman"/>
          <w:sz w:val="24"/>
          <w:szCs w:val="24"/>
          <w:lang w:eastAsia="nl-NL"/>
        </w:rPr>
      </w:pPr>
      <w:r w:rsidRPr="006414DB">
        <w:rPr>
          <w:rFonts w:ascii="Times New Roman" w:eastAsia="Times New Roman" w:hAnsi="Times New Roman" w:cs="Times New Roman"/>
          <w:sz w:val="24"/>
          <w:szCs w:val="24"/>
          <w:lang w:eastAsia="nl-NL"/>
        </w:rPr>
        <w:t xml:space="preserve">Sterre Bakker en collega’s van de Technische Universiteit Eindhoven publiceerden de resultaten in </w:t>
      </w:r>
      <w:hyperlink r:id="rId10" w:tgtFrame="_blank" w:history="1">
        <w:proofErr w:type="spellStart"/>
        <w:r w:rsidRPr="006414DB">
          <w:rPr>
            <w:rFonts w:ascii="Times New Roman" w:eastAsia="Times New Roman" w:hAnsi="Times New Roman" w:cs="Times New Roman"/>
            <w:color w:val="0000FF"/>
            <w:sz w:val="24"/>
            <w:szCs w:val="24"/>
            <w:u w:val="single"/>
            <w:lang w:eastAsia="nl-NL"/>
          </w:rPr>
          <w:t>Macromolecular</w:t>
        </w:r>
        <w:proofErr w:type="spellEnd"/>
        <w:r w:rsidRPr="006414DB">
          <w:rPr>
            <w:rFonts w:ascii="Times New Roman" w:eastAsia="Times New Roman" w:hAnsi="Times New Roman" w:cs="Times New Roman"/>
            <w:color w:val="0000FF"/>
            <w:sz w:val="24"/>
            <w:szCs w:val="24"/>
            <w:u w:val="single"/>
            <w:lang w:eastAsia="nl-NL"/>
          </w:rPr>
          <w:t xml:space="preserve"> </w:t>
        </w:r>
        <w:proofErr w:type="spellStart"/>
        <w:r w:rsidRPr="006414DB">
          <w:rPr>
            <w:rFonts w:ascii="Times New Roman" w:eastAsia="Times New Roman" w:hAnsi="Times New Roman" w:cs="Times New Roman"/>
            <w:color w:val="0000FF"/>
            <w:sz w:val="24"/>
            <w:szCs w:val="24"/>
            <w:u w:val="single"/>
            <w:lang w:eastAsia="nl-NL"/>
          </w:rPr>
          <w:t>Materials</w:t>
        </w:r>
        <w:proofErr w:type="spellEnd"/>
        <w:r w:rsidRPr="006414DB">
          <w:rPr>
            <w:rFonts w:ascii="Times New Roman" w:eastAsia="Times New Roman" w:hAnsi="Times New Roman" w:cs="Times New Roman"/>
            <w:color w:val="0000FF"/>
            <w:sz w:val="24"/>
            <w:szCs w:val="24"/>
            <w:u w:val="single"/>
            <w:lang w:eastAsia="nl-NL"/>
          </w:rPr>
          <w:t xml:space="preserve"> </w:t>
        </w:r>
        <w:proofErr w:type="spellStart"/>
        <w:r w:rsidRPr="006414DB">
          <w:rPr>
            <w:rFonts w:ascii="Times New Roman" w:eastAsia="Times New Roman" w:hAnsi="Times New Roman" w:cs="Times New Roman"/>
            <w:color w:val="0000FF"/>
            <w:sz w:val="24"/>
            <w:szCs w:val="24"/>
            <w:u w:val="single"/>
            <w:lang w:eastAsia="nl-NL"/>
          </w:rPr>
          <w:t>and</w:t>
        </w:r>
        <w:proofErr w:type="spellEnd"/>
        <w:r w:rsidRPr="006414DB">
          <w:rPr>
            <w:rFonts w:ascii="Times New Roman" w:eastAsia="Times New Roman" w:hAnsi="Times New Roman" w:cs="Times New Roman"/>
            <w:color w:val="0000FF"/>
            <w:sz w:val="24"/>
            <w:szCs w:val="24"/>
            <w:u w:val="single"/>
            <w:lang w:eastAsia="nl-NL"/>
          </w:rPr>
          <w:t xml:space="preserve"> Engineering</w:t>
        </w:r>
      </w:hyperlink>
      <w:r w:rsidRPr="006414DB">
        <w:rPr>
          <w:rFonts w:ascii="Times New Roman" w:eastAsia="Times New Roman" w:hAnsi="Times New Roman" w:cs="Times New Roman"/>
          <w:sz w:val="24"/>
          <w:szCs w:val="24"/>
          <w:lang w:eastAsia="nl-NL"/>
        </w:rPr>
        <w:t>.</w:t>
      </w: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6436B1D0"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7B0DA81" w:rsidR="00914F0F" w:rsidRPr="00E75C81" w:rsidRDefault="00C3649A"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4745011" w14:textId="77777777" w:rsidR="00C3649A" w:rsidRDefault="007861EB" w:rsidP="00C3649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36BF6587" w:rsidR="009A7F5B" w:rsidRDefault="007861EB" w:rsidP="00C3649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0ABC6F6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691E73">
              <w:rPr>
                <w:rFonts w:ascii="Arial" w:eastAsia="Times New Roman" w:hAnsi="Arial" w:cs="Arial"/>
                <w:bCs/>
                <w:color w:val="000000"/>
                <w:kern w:val="36"/>
                <w:lang w:eastAsia="nl-NL"/>
              </w:rPr>
              <w:t>massa in gram omrekenen in aantal mol.</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06C9D344" w:rsidR="00452AE5" w:rsidRDefault="001B023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w:t>
            </w:r>
          </w:p>
          <w:p w14:paraId="1B9C4CD3" w14:textId="6DC30986" w:rsidR="008074ED" w:rsidRDefault="001B023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563BEBCE" w14:textId="46F075D3"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1B023F">
              <w:rPr>
                <w:rFonts w:ascii="Arial" w:eastAsia="Times New Roman" w:hAnsi="Arial" w:cs="Arial"/>
                <w:bCs/>
                <w:color w:val="000000"/>
                <w:kern w:val="36"/>
                <w:lang w:eastAsia="nl-NL"/>
              </w:rPr>
              <w:t>de structuur van een polymeer weergeven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6F3E9FD6" w:rsidR="00264BA6" w:rsidRDefault="001B023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2CC38B75" w14:textId="56E953AB" w:rsidR="00452AE5" w:rsidRDefault="001B023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64C9D4AE" w14:textId="4261449B"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1B023F">
              <w:rPr>
                <w:rFonts w:ascii="Arial" w:eastAsia="Times New Roman" w:hAnsi="Arial" w:cs="Arial"/>
                <w:bCs/>
                <w:color w:val="000000"/>
                <w:kern w:val="36"/>
                <w:lang w:eastAsia="nl-NL"/>
              </w:rPr>
              <w:t>uitleggen wat de functie van een initiator is.</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54C0B03E" w:rsidR="00914F0F" w:rsidRDefault="001B023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4D178E41" w:rsidR="00B115EB" w:rsidRDefault="001B023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 xml:space="preserve">H </w:t>
            </w:r>
          </w:p>
          <w:p w14:paraId="240C0849" w14:textId="54907702" w:rsidR="008074ED" w:rsidRDefault="001B023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54AF7A09"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1B023F">
              <w:rPr>
                <w:rFonts w:ascii="Arial" w:eastAsia="Times New Roman" w:hAnsi="Arial" w:cs="Arial"/>
                <w:bCs/>
                <w:color w:val="000000"/>
                <w:kern w:val="36"/>
                <w:lang w:eastAsia="nl-NL"/>
              </w:rPr>
              <w:t xml:space="preserve">het verschil uitleggen tussen </w:t>
            </w:r>
            <w:r w:rsidR="00102999">
              <w:rPr>
                <w:rFonts w:ascii="Arial" w:eastAsia="Times New Roman" w:hAnsi="Arial" w:cs="Arial"/>
                <w:bCs/>
                <w:color w:val="000000"/>
                <w:kern w:val="36"/>
                <w:lang w:eastAsia="nl-NL"/>
              </w:rPr>
              <w:t xml:space="preserve">een </w:t>
            </w:r>
            <w:r w:rsidR="001B023F">
              <w:rPr>
                <w:rFonts w:ascii="Arial" w:eastAsia="Times New Roman" w:hAnsi="Arial" w:cs="Arial"/>
                <w:bCs/>
                <w:color w:val="000000"/>
                <w:kern w:val="36"/>
                <w:lang w:eastAsia="nl-NL"/>
              </w:rPr>
              <w:t>initiator en een katalysator</w:t>
            </w:r>
            <w:r w:rsidR="00CD0F64">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D7F75E8" w:rsidR="00C7724B" w:rsidRDefault="001B023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6283CEA7" w14:textId="368A526F" w:rsidR="009A7F5B" w:rsidRDefault="001B023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56CD43F4"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1B023F">
              <w:rPr>
                <w:rFonts w:ascii="Arial" w:eastAsia="Times New Roman" w:hAnsi="Arial" w:cs="Arial"/>
                <w:bCs/>
                <w:color w:val="000000"/>
                <w:kern w:val="36"/>
                <w:lang w:eastAsia="nl-NL"/>
              </w:rPr>
              <w:t>uitleggen welke invloed het percentage initiator heeft op de ketenlengte.</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2D90539B" w:rsidR="00914F0F" w:rsidRDefault="006B63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12AC3E4F"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6B63CE">
              <w:rPr>
                <w:rFonts w:ascii="Arial" w:eastAsia="Times New Roman" w:hAnsi="Arial" w:cs="Arial"/>
                <w:bCs/>
                <w:color w:val="000000"/>
                <w:kern w:val="36"/>
                <w:lang w:eastAsia="nl-NL"/>
              </w:rPr>
              <w:t>uitleggen wat de term thermisch inhoudt</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74E06122" w:rsidR="00914F0F" w:rsidRDefault="006B63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4481F89E" w:rsidR="007D3CBB" w:rsidRDefault="006B63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5FA756F4" w:rsidR="00646377" w:rsidRDefault="006B63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4D580B5D"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6B63CE">
              <w:rPr>
                <w:rFonts w:ascii="Arial" w:eastAsia="Times New Roman" w:hAnsi="Arial" w:cs="Arial"/>
                <w:bCs/>
                <w:color w:val="000000"/>
                <w:kern w:val="36"/>
                <w:lang w:eastAsia="nl-NL"/>
              </w:rPr>
              <w:t>uitleggen of een reactie een zuur</w:t>
            </w:r>
            <w:r w:rsidR="005B24C8">
              <w:rPr>
                <w:rFonts w:ascii="Arial" w:eastAsia="Times New Roman" w:hAnsi="Arial" w:cs="Arial"/>
                <w:bCs/>
                <w:color w:val="000000"/>
                <w:kern w:val="36"/>
                <w:lang w:eastAsia="nl-NL"/>
              </w:rPr>
              <w:t>-</w:t>
            </w:r>
            <w:r w:rsidR="006B63CE">
              <w:rPr>
                <w:rFonts w:ascii="Arial" w:eastAsia="Times New Roman" w:hAnsi="Arial" w:cs="Arial"/>
                <w:bCs/>
                <w:color w:val="000000"/>
                <w:kern w:val="36"/>
                <w:lang w:eastAsia="nl-NL"/>
              </w:rPr>
              <w:t xml:space="preserve">basereactie of </w:t>
            </w:r>
            <w:r w:rsidR="005B24C8">
              <w:rPr>
                <w:rFonts w:ascii="Arial" w:eastAsia="Times New Roman" w:hAnsi="Arial" w:cs="Arial"/>
                <w:bCs/>
                <w:color w:val="000000"/>
                <w:kern w:val="36"/>
                <w:lang w:eastAsia="nl-NL"/>
              </w:rPr>
              <w:t xml:space="preserve">een </w:t>
            </w:r>
            <w:r w:rsidR="006B63CE">
              <w:rPr>
                <w:rFonts w:ascii="Arial" w:eastAsia="Times New Roman" w:hAnsi="Arial" w:cs="Arial"/>
                <w:bCs/>
                <w:color w:val="000000"/>
                <w:kern w:val="36"/>
                <w:lang w:eastAsia="nl-NL"/>
              </w:rPr>
              <w:t>redoxreactie is.</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110FDC37" w:rsidR="00C85B0B" w:rsidRDefault="006B63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3427F259" w:rsidR="00C85B0B" w:rsidRDefault="006B63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18C86DD5" w:rsidR="00C85B0B" w:rsidRDefault="006B63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0C5F5047"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6B63CE">
              <w:rPr>
                <w:rFonts w:ascii="Arial" w:eastAsia="Times New Roman" w:hAnsi="Arial" w:cs="Arial"/>
                <w:bCs/>
                <w:color w:val="000000"/>
                <w:kern w:val="36"/>
                <w:lang w:eastAsia="nl-NL"/>
              </w:rPr>
              <w:t>uitleggen of een reactie een zuur</w:t>
            </w:r>
            <w:r w:rsidR="005B24C8">
              <w:rPr>
                <w:rFonts w:ascii="Arial" w:eastAsia="Times New Roman" w:hAnsi="Arial" w:cs="Arial"/>
                <w:bCs/>
                <w:color w:val="000000"/>
                <w:kern w:val="36"/>
                <w:lang w:eastAsia="nl-NL"/>
              </w:rPr>
              <w:t>-</w:t>
            </w:r>
            <w:r w:rsidR="006B63CE">
              <w:rPr>
                <w:rFonts w:ascii="Arial" w:eastAsia="Times New Roman" w:hAnsi="Arial" w:cs="Arial"/>
                <w:bCs/>
                <w:color w:val="000000"/>
                <w:kern w:val="36"/>
                <w:lang w:eastAsia="nl-NL"/>
              </w:rPr>
              <w:t xml:space="preserve">basereactie of </w:t>
            </w:r>
            <w:r w:rsidR="005B24C8">
              <w:rPr>
                <w:rFonts w:ascii="Arial" w:eastAsia="Times New Roman" w:hAnsi="Arial" w:cs="Arial"/>
                <w:bCs/>
                <w:color w:val="000000"/>
                <w:kern w:val="36"/>
                <w:lang w:eastAsia="nl-NL"/>
              </w:rPr>
              <w:t xml:space="preserve">een </w:t>
            </w:r>
            <w:r w:rsidR="006B63CE">
              <w:rPr>
                <w:rFonts w:ascii="Arial" w:eastAsia="Times New Roman" w:hAnsi="Arial" w:cs="Arial"/>
                <w:bCs/>
                <w:color w:val="000000"/>
                <w:kern w:val="36"/>
                <w:lang w:eastAsia="nl-NL"/>
              </w:rPr>
              <w:t>redoxreactie is</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5AC133D2" w:rsidR="00C85B0B" w:rsidRDefault="00616D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511C80AA" w:rsidR="00C85B0B" w:rsidRDefault="00616D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08D526C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616D08">
              <w:rPr>
                <w:rFonts w:ascii="Arial" w:eastAsia="Times New Roman" w:hAnsi="Arial" w:cs="Arial"/>
                <w:bCs/>
                <w:color w:val="000000"/>
                <w:kern w:val="36"/>
                <w:lang w:eastAsia="nl-NL"/>
              </w:rPr>
              <w:t>uitleggen wat voor type reactie er plaatsvindt</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2762C3A4" w:rsidR="00CD0F64" w:rsidRDefault="00616D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7B5CD239" w14:textId="63F49B42" w:rsidR="00CD0F64" w:rsidRDefault="00616D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6417F75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616D08">
              <w:rPr>
                <w:rFonts w:ascii="Arial" w:eastAsia="Times New Roman" w:hAnsi="Arial" w:cs="Arial"/>
                <w:bCs/>
                <w:color w:val="000000"/>
                <w:kern w:val="36"/>
                <w:lang w:eastAsia="nl-NL"/>
              </w:rPr>
              <w:t>uitleggen waarom er een evenw</w:t>
            </w:r>
            <w:r w:rsidR="00A86F73">
              <w:rPr>
                <w:rFonts w:ascii="Arial" w:eastAsia="Times New Roman" w:hAnsi="Arial" w:cs="Arial"/>
                <w:bCs/>
                <w:color w:val="000000"/>
                <w:kern w:val="36"/>
                <w:lang w:eastAsia="nl-NL"/>
              </w:rPr>
              <w:t>i</w:t>
            </w:r>
            <w:r w:rsidR="00616D08">
              <w:rPr>
                <w:rFonts w:ascii="Arial" w:eastAsia="Times New Roman" w:hAnsi="Arial" w:cs="Arial"/>
                <w:bCs/>
                <w:color w:val="000000"/>
                <w:kern w:val="36"/>
                <w:lang w:eastAsia="nl-NL"/>
              </w:rPr>
              <w:t>cht ontstaat</w:t>
            </w:r>
            <w:r w:rsidR="00A86F73">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5B1F274" w:rsidR="00CD0F64" w:rsidRDefault="00A86F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0D6569E5"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15828D9F"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629E582D"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86F73">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99581890">
    <w:abstractNumId w:val="14"/>
  </w:num>
  <w:num w:numId="2" w16cid:durableId="2059040514">
    <w:abstractNumId w:val="1"/>
  </w:num>
  <w:num w:numId="3" w16cid:durableId="782454666">
    <w:abstractNumId w:val="11"/>
  </w:num>
  <w:num w:numId="4" w16cid:durableId="1787852619">
    <w:abstractNumId w:val="27"/>
  </w:num>
  <w:num w:numId="5" w16cid:durableId="752969986">
    <w:abstractNumId w:val="5"/>
  </w:num>
  <w:num w:numId="6" w16cid:durableId="762913864">
    <w:abstractNumId w:val="23"/>
  </w:num>
  <w:num w:numId="7" w16cid:durableId="1187065114">
    <w:abstractNumId w:val="21"/>
  </w:num>
  <w:num w:numId="8" w16cid:durableId="1366560202">
    <w:abstractNumId w:val="6"/>
  </w:num>
  <w:num w:numId="9" w16cid:durableId="1134372986">
    <w:abstractNumId w:val="8"/>
  </w:num>
  <w:num w:numId="10" w16cid:durableId="869025604">
    <w:abstractNumId w:val="4"/>
  </w:num>
  <w:num w:numId="11" w16cid:durableId="983121305">
    <w:abstractNumId w:val="9"/>
  </w:num>
  <w:num w:numId="12" w16cid:durableId="1159616912">
    <w:abstractNumId w:val="26"/>
  </w:num>
  <w:num w:numId="13" w16cid:durableId="1543128532">
    <w:abstractNumId w:val="25"/>
  </w:num>
  <w:num w:numId="14" w16cid:durableId="989485545">
    <w:abstractNumId w:val="0"/>
  </w:num>
  <w:num w:numId="15" w16cid:durableId="1019043943">
    <w:abstractNumId w:val="18"/>
  </w:num>
  <w:num w:numId="16" w16cid:durableId="624310561">
    <w:abstractNumId w:val="20"/>
  </w:num>
  <w:num w:numId="17" w16cid:durableId="414134584">
    <w:abstractNumId w:val="29"/>
  </w:num>
  <w:num w:numId="18" w16cid:durableId="1533372478">
    <w:abstractNumId w:val="13"/>
  </w:num>
  <w:num w:numId="19" w16cid:durableId="1886873084">
    <w:abstractNumId w:val="19"/>
  </w:num>
  <w:num w:numId="20" w16cid:durableId="1029794855">
    <w:abstractNumId w:val="3"/>
  </w:num>
  <w:num w:numId="21" w16cid:durableId="2141725356">
    <w:abstractNumId w:val="2"/>
  </w:num>
  <w:num w:numId="22" w16cid:durableId="478113670">
    <w:abstractNumId w:val="22"/>
  </w:num>
  <w:num w:numId="23" w16cid:durableId="947354957">
    <w:abstractNumId w:val="7"/>
  </w:num>
  <w:num w:numId="24" w16cid:durableId="260112488">
    <w:abstractNumId w:val="28"/>
  </w:num>
  <w:num w:numId="25" w16cid:durableId="711460165">
    <w:abstractNumId w:val="24"/>
  </w:num>
  <w:num w:numId="26" w16cid:durableId="976299259">
    <w:abstractNumId w:val="15"/>
  </w:num>
  <w:num w:numId="27" w16cid:durableId="1636331305">
    <w:abstractNumId w:val="16"/>
  </w:num>
  <w:num w:numId="28" w16cid:durableId="1133326825">
    <w:abstractNumId w:val="12"/>
  </w:num>
  <w:num w:numId="29" w16cid:durableId="1819148726">
    <w:abstractNumId w:val="17"/>
  </w:num>
  <w:num w:numId="30" w16cid:durableId="6519074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68E"/>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701"/>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80"/>
    <w:rsid w:val="000F7EB2"/>
    <w:rsid w:val="0010000D"/>
    <w:rsid w:val="00100716"/>
    <w:rsid w:val="00100C09"/>
    <w:rsid w:val="00100D6B"/>
    <w:rsid w:val="00100DDC"/>
    <w:rsid w:val="001014EC"/>
    <w:rsid w:val="00101797"/>
    <w:rsid w:val="00101CB1"/>
    <w:rsid w:val="00102471"/>
    <w:rsid w:val="001026B1"/>
    <w:rsid w:val="00102776"/>
    <w:rsid w:val="00102828"/>
    <w:rsid w:val="00102999"/>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BD"/>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1C85"/>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23F"/>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348"/>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9EE"/>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4CF"/>
    <w:rsid w:val="00340FC8"/>
    <w:rsid w:val="00341F6C"/>
    <w:rsid w:val="003427A1"/>
    <w:rsid w:val="00342F08"/>
    <w:rsid w:val="00343041"/>
    <w:rsid w:val="003430B1"/>
    <w:rsid w:val="00343624"/>
    <w:rsid w:val="003438CF"/>
    <w:rsid w:val="003440C2"/>
    <w:rsid w:val="00344450"/>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3DF"/>
    <w:rsid w:val="003946FE"/>
    <w:rsid w:val="00395EA8"/>
    <w:rsid w:val="0039677C"/>
    <w:rsid w:val="0039680C"/>
    <w:rsid w:val="00396ACF"/>
    <w:rsid w:val="00396EC1"/>
    <w:rsid w:val="003975C8"/>
    <w:rsid w:val="00397DB8"/>
    <w:rsid w:val="003A077D"/>
    <w:rsid w:val="003A1D80"/>
    <w:rsid w:val="003A233C"/>
    <w:rsid w:val="003A2F92"/>
    <w:rsid w:val="003A327B"/>
    <w:rsid w:val="003A3D9D"/>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21D"/>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6C37"/>
    <w:rsid w:val="004C720B"/>
    <w:rsid w:val="004C74E9"/>
    <w:rsid w:val="004C78BE"/>
    <w:rsid w:val="004C7E33"/>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645"/>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710"/>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698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6A53"/>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4C8"/>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150"/>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768"/>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D08"/>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4DB"/>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1E73"/>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3CE"/>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BD"/>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82D"/>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7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C1C"/>
    <w:rsid w:val="00810E4B"/>
    <w:rsid w:val="00811E6C"/>
    <w:rsid w:val="00811EB3"/>
    <w:rsid w:val="00812264"/>
    <w:rsid w:val="008122AB"/>
    <w:rsid w:val="00812567"/>
    <w:rsid w:val="00812A9E"/>
    <w:rsid w:val="00812AEF"/>
    <w:rsid w:val="008137C0"/>
    <w:rsid w:val="0081386C"/>
    <w:rsid w:val="00813C18"/>
    <w:rsid w:val="00813DE7"/>
    <w:rsid w:val="0081497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08BB"/>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21"/>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592"/>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EDA"/>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3CB"/>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203"/>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42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06"/>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86F73"/>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7B7"/>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406"/>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5DA5"/>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49A"/>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C69"/>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5A9"/>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10"/>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35"/>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BF1"/>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373"/>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2960616">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1327262">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17822988">
      <w:bodyDiv w:val="1"/>
      <w:marLeft w:val="0"/>
      <w:marRight w:val="0"/>
      <w:marTop w:val="0"/>
      <w:marBottom w:val="0"/>
      <w:divBdr>
        <w:top w:val="none" w:sz="0" w:space="0" w:color="auto"/>
        <w:left w:val="none" w:sz="0" w:space="0" w:color="auto"/>
        <w:bottom w:val="none" w:sz="0" w:space="0" w:color="auto"/>
        <w:right w:val="none" w:sz="0" w:space="0" w:color="auto"/>
      </w:divBdr>
      <w:divsChild>
        <w:div w:id="1358580458">
          <w:marLeft w:val="0"/>
          <w:marRight w:val="0"/>
          <w:marTop w:val="0"/>
          <w:marBottom w:val="0"/>
          <w:divBdr>
            <w:top w:val="none" w:sz="0" w:space="0" w:color="auto"/>
            <w:left w:val="none" w:sz="0" w:space="0" w:color="auto"/>
            <w:bottom w:val="none" w:sz="0" w:space="0" w:color="auto"/>
            <w:right w:val="none" w:sz="0" w:space="0" w:color="auto"/>
          </w:divBdr>
          <w:divsChild>
            <w:div w:id="885070642">
              <w:marLeft w:val="0"/>
              <w:marRight w:val="0"/>
              <w:marTop w:val="0"/>
              <w:marBottom w:val="0"/>
              <w:divBdr>
                <w:top w:val="none" w:sz="0" w:space="0" w:color="auto"/>
                <w:left w:val="none" w:sz="0" w:space="0" w:color="auto"/>
                <w:bottom w:val="none" w:sz="0" w:space="0" w:color="auto"/>
                <w:right w:val="none" w:sz="0" w:space="0" w:color="auto"/>
              </w:divBdr>
              <w:divsChild>
                <w:div w:id="688532692">
                  <w:marLeft w:val="0"/>
                  <w:marRight w:val="0"/>
                  <w:marTop w:val="0"/>
                  <w:marBottom w:val="0"/>
                  <w:divBdr>
                    <w:top w:val="none" w:sz="0" w:space="0" w:color="auto"/>
                    <w:left w:val="none" w:sz="0" w:space="0" w:color="auto"/>
                    <w:bottom w:val="none" w:sz="0" w:space="0" w:color="auto"/>
                    <w:right w:val="none" w:sz="0" w:space="0" w:color="auto"/>
                  </w:divBdr>
                </w:div>
                <w:div w:id="1191455541">
                  <w:marLeft w:val="0"/>
                  <w:marRight w:val="0"/>
                  <w:marTop w:val="0"/>
                  <w:marBottom w:val="0"/>
                  <w:divBdr>
                    <w:top w:val="none" w:sz="0" w:space="0" w:color="auto"/>
                    <w:left w:val="none" w:sz="0" w:space="0" w:color="auto"/>
                    <w:bottom w:val="none" w:sz="0" w:space="0" w:color="auto"/>
                    <w:right w:val="none" w:sz="0" w:space="0" w:color="auto"/>
                  </w:divBdr>
                  <w:divsChild>
                    <w:div w:id="1531140573">
                      <w:marLeft w:val="0"/>
                      <w:marRight w:val="0"/>
                      <w:marTop w:val="0"/>
                      <w:marBottom w:val="0"/>
                      <w:divBdr>
                        <w:top w:val="none" w:sz="0" w:space="0" w:color="auto"/>
                        <w:left w:val="none" w:sz="0" w:space="0" w:color="auto"/>
                        <w:bottom w:val="none" w:sz="0" w:space="0" w:color="auto"/>
                        <w:right w:val="none" w:sz="0" w:space="0" w:color="auto"/>
                      </w:divBdr>
                      <w:divsChild>
                        <w:div w:id="1219511750">
                          <w:marLeft w:val="0"/>
                          <w:marRight w:val="0"/>
                          <w:marTop w:val="0"/>
                          <w:marBottom w:val="0"/>
                          <w:divBdr>
                            <w:top w:val="none" w:sz="0" w:space="0" w:color="auto"/>
                            <w:left w:val="none" w:sz="0" w:space="0" w:color="auto"/>
                            <w:bottom w:val="none" w:sz="0" w:space="0" w:color="auto"/>
                            <w:right w:val="none" w:sz="0" w:space="0" w:color="auto"/>
                          </w:divBdr>
                        </w:div>
                      </w:divsChild>
                    </w:div>
                    <w:div w:id="630398896">
                      <w:marLeft w:val="0"/>
                      <w:marRight w:val="0"/>
                      <w:marTop w:val="0"/>
                      <w:marBottom w:val="0"/>
                      <w:divBdr>
                        <w:top w:val="none" w:sz="0" w:space="0" w:color="auto"/>
                        <w:left w:val="none" w:sz="0" w:space="0" w:color="auto"/>
                        <w:bottom w:val="none" w:sz="0" w:space="0" w:color="auto"/>
                        <w:right w:val="none" w:sz="0" w:space="0" w:color="auto"/>
                      </w:divBdr>
                      <w:divsChild>
                        <w:div w:id="37940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library.wiley.com/doi/10.1002/mame.202100829"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onlinelibrary.wiley.com/doi/10.1002/mame.202100829" TargetMode="Externa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1176</Words>
  <Characters>6472</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2022-10-09T07:31:00Z</dcterms:created>
  <dcterms:modified xsi:type="dcterms:W3CDTF">2022-10-18T14:26:00Z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